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952" w:rsidRPr="000E6BD3" w:rsidRDefault="00413514" w:rsidP="00E03C74">
      <w:pPr>
        <w:spacing w:after="0" w:line="259" w:lineRule="auto"/>
        <w:ind w:left="-5"/>
        <w:jc w:val="both"/>
        <w:rPr>
          <w:rFonts w:ascii="Arial" w:hAnsi="Arial" w:cs="Arial"/>
          <w:szCs w:val="24"/>
        </w:rPr>
      </w:pPr>
      <w:bookmarkStart w:id="0" w:name="_GoBack"/>
      <w:bookmarkEnd w:id="0"/>
      <w:r w:rsidRPr="000E6BD3">
        <w:rPr>
          <w:rFonts w:ascii="Arial" w:hAnsi="Arial" w:cs="Arial"/>
          <w:b/>
          <w:szCs w:val="24"/>
        </w:rPr>
        <w:t xml:space="preserve">MINUTES OF THE MEETING OF THE WOOLSTON PARISH COUNCIL HELD AT </w:t>
      </w:r>
    </w:p>
    <w:p w:rsidR="005D5952" w:rsidRPr="000E6BD3" w:rsidRDefault="00413514" w:rsidP="00E03C74">
      <w:pPr>
        <w:spacing w:after="0" w:line="259" w:lineRule="auto"/>
        <w:ind w:left="-5"/>
        <w:jc w:val="both"/>
        <w:rPr>
          <w:rFonts w:ascii="Arial" w:hAnsi="Arial" w:cs="Arial"/>
          <w:szCs w:val="24"/>
        </w:rPr>
      </w:pPr>
      <w:r w:rsidRPr="000E6BD3">
        <w:rPr>
          <w:rFonts w:ascii="Arial" w:hAnsi="Arial" w:cs="Arial"/>
          <w:b/>
          <w:szCs w:val="24"/>
        </w:rPr>
        <w:t xml:space="preserve">THE WOOLSTON NEIGHBOURHOOD HUB, HALL ROAD, WOOLSTON ON </w:t>
      </w:r>
    </w:p>
    <w:p w:rsidR="00D62CFD" w:rsidRPr="000E6BD3" w:rsidRDefault="00C94FD2" w:rsidP="00E03C74">
      <w:pPr>
        <w:spacing w:after="0" w:line="259" w:lineRule="auto"/>
        <w:ind w:left="-5"/>
        <w:jc w:val="both"/>
        <w:rPr>
          <w:rFonts w:ascii="Arial" w:hAnsi="Arial" w:cs="Arial"/>
          <w:szCs w:val="24"/>
        </w:rPr>
      </w:pPr>
      <w:r w:rsidRPr="000E6BD3">
        <w:rPr>
          <w:rFonts w:ascii="Arial" w:hAnsi="Arial" w:cs="Arial"/>
          <w:b/>
          <w:szCs w:val="24"/>
        </w:rPr>
        <w:t>19 JUNE 2019</w:t>
      </w:r>
      <w:r w:rsidR="00413514" w:rsidRPr="000E6BD3">
        <w:rPr>
          <w:rFonts w:ascii="Arial" w:hAnsi="Arial" w:cs="Arial"/>
          <w:b/>
          <w:szCs w:val="24"/>
        </w:rPr>
        <w:t xml:space="preserve"> </w:t>
      </w:r>
    </w:p>
    <w:p w:rsidR="00D62CFD" w:rsidRPr="000E6BD3" w:rsidRDefault="00413514" w:rsidP="00E03C74">
      <w:pPr>
        <w:ind w:left="0" w:firstLine="0"/>
        <w:jc w:val="both"/>
        <w:rPr>
          <w:rFonts w:ascii="Arial" w:hAnsi="Arial" w:cs="Arial"/>
          <w:szCs w:val="24"/>
        </w:rPr>
      </w:pPr>
      <w:r w:rsidRPr="000E6BD3">
        <w:rPr>
          <w:rFonts w:ascii="Arial" w:hAnsi="Arial" w:cs="Arial"/>
          <w:b/>
          <w:szCs w:val="24"/>
        </w:rPr>
        <w:t xml:space="preserve"> </w:t>
      </w:r>
      <w:r w:rsidR="00D62CFD" w:rsidRPr="000E6BD3">
        <w:rPr>
          <w:rFonts w:ascii="Arial" w:hAnsi="Arial" w:cs="Arial"/>
          <w:b/>
          <w:szCs w:val="24"/>
        </w:rPr>
        <w:t xml:space="preserve">Present: </w:t>
      </w:r>
      <w:r w:rsidR="00D62CFD" w:rsidRPr="000E6BD3">
        <w:rPr>
          <w:rFonts w:ascii="Arial" w:hAnsi="Arial" w:cs="Arial"/>
          <w:b/>
          <w:szCs w:val="24"/>
        </w:rPr>
        <w:tab/>
      </w:r>
      <w:r w:rsidR="00D62CFD" w:rsidRPr="000E6BD3">
        <w:rPr>
          <w:rFonts w:ascii="Arial" w:hAnsi="Arial" w:cs="Arial"/>
          <w:szCs w:val="24"/>
        </w:rPr>
        <w:t>Councillor J Greenslade (Chairman)</w:t>
      </w:r>
    </w:p>
    <w:p w:rsidR="00D62CFD" w:rsidRPr="000E6BD3" w:rsidRDefault="00D62CFD" w:rsidP="00C84D45">
      <w:pPr>
        <w:ind w:left="1440" w:firstLine="0"/>
        <w:jc w:val="both"/>
        <w:rPr>
          <w:rFonts w:ascii="Arial" w:hAnsi="Arial" w:cs="Arial"/>
          <w:b/>
          <w:szCs w:val="24"/>
        </w:rPr>
      </w:pPr>
      <w:r w:rsidRPr="000E6BD3">
        <w:rPr>
          <w:rFonts w:ascii="Arial" w:hAnsi="Arial" w:cs="Arial"/>
          <w:szCs w:val="24"/>
        </w:rPr>
        <w:t>Councillors: M Banner, MH Greenslade, B Maher, A McCarthy, D Nowell, M Pearce, S Rydzkowski</w:t>
      </w:r>
    </w:p>
    <w:p w:rsidR="00D62CFD" w:rsidRPr="000E6BD3" w:rsidRDefault="00D62CFD" w:rsidP="00E03C74">
      <w:pPr>
        <w:jc w:val="both"/>
        <w:rPr>
          <w:rFonts w:ascii="Arial" w:hAnsi="Arial" w:cs="Arial"/>
          <w:szCs w:val="24"/>
        </w:rPr>
      </w:pPr>
      <w:r w:rsidRPr="000E6BD3">
        <w:rPr>
          <w:rFonts w:ascii="Arial" w:hAnsi="Arial" w:cs="Arial"/>
          <w:b/>
          <w:szCs w:val="24"/>
        </w:rPr>
        <w:t>Apologies for absence</w:t>
      </w:r>
      <w:r w:rsidRPr="000E6BD3">
        <w:rPr>
          <w:rFonts w:ascii="Arial" w:hAnsi="Arial" w:cs="Arial"/>
          <w:szCs w:val="24"/>
        </w:rPr>
        <w:t>: Councillors M Creaghan, A Hill, D Hill, P Wright</w:t>
      </w:r>
    </w:p>
    <w:p w:rsidR="005D5952" w:rsidRPr="000E6BD3" w:rsidRDefault="005D5952" w:rsidP="00E03C74">
      <w:pPr>
        <w:spacing w:after="0" w:line="259" w:lineRule="auto"/>
        <w:ind w:left="0" w:firstLine="0"/>
        <w:jc w:val="both"/>
        <w:rPr>
          <w:rFonts w:ascii="Arial" w:hAnsi="Arial" w:cs="Arial"/>
          <w:szCs w:val="24"/>
        </w:rPr>
      </w:pPr>
    </w:p>
    <w:p w:rsidR="005D5952" w:rsidRPr="000E6BD3" w:rsidRDefault="00413514" w:rsidP="00E03C74">
      <w:pPr>
        <w:spacing w:after="0" w:line="259" w:lineRule="auto"/>
        <w:ind w:left="-5"/>
        <w:jc w:val="both"/>
        <w:rPr>
          <w:rFonts w:ascii="Arial" w:hAnsi="Arial" w:cs="Arial"/>
          <w:szCs w:val="24"/>
        </w:rPr>
      </w:pPr>
      <w:r w:rsidRPr="000E6BD3">
        <w:rPr>
          <w:rFonts w:ascii="Arial" w:hAnsi="Arial" w:cs="Arial"/>
          <w:b/>
          <w:szCs w:val="24"/>
          <w:u w:val="single" w:color="000000"/>
        </w:rPr>
        <w:t>C22 Code of Conduct – declarations of interest</w:t>
      </w:r>
      <w:r w:rsidRPr="000E6BD3">
        <w:rPr>
          <w:rFonts w:ascii="Arial" w:hAnsi="Arial" w:cs="Arial"/>
          <w:b/>
          <w:szCs w:val="24"/>
        </w:rPr>
        <w:t xml:space="preserve">  </w:t>
      </w:r>
    </w:p>
    <w:p w:rsidR="005D5952" w:rsidRPr="000E6BD3" w:rsidRDefault="00413514" w:rsidP="00E03C74">
      <w:pPr>
        <w:spacing w:after="0" w:line="259" w:lineRule="auto"/>
        <w:ind w:left="-5"/>
        <w:jc w:val="both"/>
        <w:rPr>
          <w:rFonts w:ascii="Arial" w:hAnsi="Arial" w:cs="Arial"/>
          <w:szCs w:val="24"/>
        </w:rPr>
      </w:pPr>
      <w:r w:rsidRPr="000E6BD3">
        <w:rPr>
          <w:rFonts w:ascii="Arial" w:hAnsi="Arial" w:cs="Arial"/>
          <w:b/>
          <w:szCs w:val="24"/>
          <w:u w:val="single" w:color="000000"/>
        </w:rPr>
        <w:t>Relevant Authorities (Disclosable Pecuniary Interests) Regulations 2012</w:t>
      </w:r>
      <w:r w:rsidRPr="000E6BD3">
        <w:rPr>
          <w:rFonts w:ascii="Arial" w:hAnsi="Arial" w:cs="Arial"/>
          <w:b/>
          <w:szCs w:val="24"/>
        </w:rPr>
        <w:t xml:space="preserv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No declarations were made at the opening of the meeting.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spacing w:after="0" w:line="259" w:lineRule="auto"/>
        <w:ind w:left="-5"/>
        <w:jc w:val="both"/>
        <w:rPr>
          <w:rFonts w:ascii="Arial" w:hAnsi="Arial" w:cs="Arial"/>
          <w:b/>
          <w:szCs w:val="24"/>
        </w:rPr>
      </w:pPr>
      <w:r w:rsidRPr="000E6BD3">
        <w:rPr>
          <w:rFonts w:ascii="Arial" w:hAnsi="Arial" w:cs="Arial"/>
          <w:b/>
          <w:szCs w:val="24"/>
          <w:u w:val="single" w:color="000000"/>
        </w:rPr>
        <w:t>C23 Apologies for absence</w:t>
      </w:r>
      <w:r w:rsidRPr="000E6BD3">
        <w:rPr>
          <w:rFonts w:ascii="Arial" w:hAnsi="Arial" w:cs="Arial"/>
          <w:b/>
          <w:szCs w:val="24"/>
        </w:rPr>
        <w:t xml:space="preserve"> </w:t>
      </w:r>
    </w:p>
    <w:p w:rsidR="007537ED" w:rsidRPr="000E6BD3" w:rsidRDefault="007537ED" w:rsidP="00E03C74">
      <w:pPr>
        <w:spacing w:after="0" w:line="259" w:lineRule="auto"/>
        <w:ind w:left="-5"/>
        <w:jc w:val="both"/>
        <w:rPr>
          <w:rFonts w:ascii="Arial" w:hAnsi="Arial" w:cs="Arial"/>
          <w:szCs w:val="24"/>
        </w:rPr>
      </w:pPr>
    </w:p>
    <w:p w:rsidR="00F4359E" w:rsidRDefault="007537ED" w:rsidP="00E03C74">
      <w:pPr>
        <w:jc w:val="both"/>
        <w:rPr>
          <w:rFonts w:ascii="Arial" w:hAnsi="Arial" w:cs="Arial"/>
          <w:szCs w:val="24"/>
        </w:rPr>
      </w:pPr>
      <w:r w:rsidRPr="000E6BD3">
        <w:rPr>
          <w:rFonts w:ascii="Arial" w:hAnsi="Arial" w:cs="Arial"/>
          <w:szCs w:val="24"/>
        </w:rPr>
        <w:t>Apologies for absence were noted from Councillors M Creaghan</w:t>
      </w:r>
      <w:r w:rsidR="00C84D45">
        <w:rPr>
          <w:rFonts w:ascii="Arial" w:hAnsi="Arial" w:cs="Arial"/>
          <w:szCs w:val="24"/>
        </w:rPr>
        <w:t>,</w:t>
      </w:r>
      <w:r w:rsidRPr="000E6BD3">
        <w:rPr>
          <w:rFonts w:ascii="Arial" w:hAnsi="Arial" w:cs="Arial"/>
          <w:szCs w:val="24"/>
        </w:rPr>
        <w:t xml:space="preserve"> through attendance at a Borough Council meeting, A Hill, D Hill</w:t>
      </w:r>
      <w:r w:rsidR="00C84D45">
        <w:rPr>
          <w:rFonts w:ascii="Arial" w:hAnsi="Arial" w:cs="Arial"/>
          <w:szCs w:val="24"/>
        </w:rPr>
        <w:t>,</w:t>
      </w:r>
      <w:r w:rsidRPr="000E6BD3">
        <w:rPr>
          <w:rFonts w:ascii="Arial" w:hAnsi="Arial" w:cs="Arial"/>
          <w:szCs w:val="24"/>
        </w:rPr>
        <w:t xml:space="preserve"> because of </w:t>
      </w:r>
      <w:r w:rsidR="00F4359E">
        <w:rPr>
          <w:rFonts w:ascii="Arial" w:hAnsi="Arial" w:cs="Arial"/>
          <w:szCs w:val="24"/>
        </w:rPr>
        <w:t xml:space="preserve">a </w:t>
      </w:r>
      <w:r w:rsidRPr="000E6BD3">
        <w:rPr>
          <w:rFonts w:ascii="Arial" w:hAnsi="Arial" w:cs="Arial"/>
          <w:szCs w:val="24"/>
        </w:rPr>
        <w:t>recent bereavement, and</w:t>
      </w:r>
    </w:p>
    <w:p w:rsidR="007537ED" w:rsidRPr="000E6BD3" w:rsidRDefault="007537ED" w:rsidP="00E03C74">
      <w:pPr>
        <w:jc w:val="both"/>
        <w:rPr>
          <w:rFonts w:ascii="Arial" w:hAnsi="Arial" w:cs="Arial"/>
          <w:szCs w:val="24"/>
        </w:rPr>
      </w:pPr>
      <w:r w:rsidRPr="000E6BD3">
        <w:rPr>
          <w:rFonts w:ascii="Arial" w:hAnsi="Arial" w:cs="Arial"/>
          <w:szCs w:val="24"/>
        </w:rPr>
        <w:t>P Wright recovering from illness.</w:t>
      </w:r>
    </w:p>
    <w:p w:rsidR="007537ED" w:rsidRPr="000E6BD3" w:rsidRDefault="007537ED" w:rsidP="00E03C74">
      <w:pPr>
        <w:pStyle w:val="Heading1"/>
        <w:ind w:left="-5"/>
        <w:jc w:val="both"/>
        <w:rPr>
          <w:rFonts w:ascii="Arial" w:hAnsi="Arial" w:cs="Arial"/>
          <w:szCs w:val="24"/>
        </w:rPr>
      </w:pPr>
    </w:p>
    <w:p w:rsidR="005D5952" w:rsidRPr="000E6BD3" w:rsidRDefault="00413514" w:rsidP="00E03C74">
      <w:pPr>
        <w:pStyle w:val="Heading1"/>
        <w:ind w:left="-5"/>
        <w:jc w:val="both"/>
        <w:rPr>
          <w:rFonts w:ascii="Arial" w:hAnsi="Arial" w:cs="Arial"/>
          <w:szCs w:val="24"/>
        </w:rPr>
      </w:pPr>
      <w:r w:rsidRPr="000E6BD3">
        <w:rPr>
          <w:rFonts w:ascii="Arial" w:hAnsi="Arial" w:cs="Arial"/>
          <w:szCs w:val="24"/>
        </w:rPr>
        <w:t>C24 Minutes of the previous meeting</w:t>
      </w:r>
      <w:r w:rsidRPr="000E6BD3">
        <w:rPr>
          <w:rFonts w:ascii="Arial" w:hAnsi="Arial" w:cs="Arial"/>
          <w:szCs w:val="24"/>
          <w:u w:val="none"/>
        </w:rPr>
        <w:t xml:space="preserv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Resolved, </w:t>
      </w:r>
    </w:p>
    <w:p w:rsidR="005D5952" w:rsidRPr="000E6BD3" w:rsidRDefault="00413514" w:rsidP="00E03C74">
      <w:pPr>
        <w:ind w:left="-5" w:right="15"/>
        <w:jc w:val="both"/>
        <w:rPr>
          <w:rFonts w:ascii="Arial" w:hAnsi="Arial" w:cs="Arial"/>
          <w:szCs w:val="24"/>
        </w:rPr>
      </w:pPr>
      <w:r w:rsidRPr="000E6BD3">
        <w:rPr>
          <w:rFonts w:ascii="Arial" w:hAnsi="Arial" w:cs="Arial"/>
          <w:szCs w:val="24"/>
        </w:rPr>
        <w:t>That the minutes of the meeting held on 2</w:t>
      </w:r>
      <w:r w:rsidR="007537ED" w:rsidRPr="000E6BD3">
        <w:rPr>
          <w:rFonts w:ascii="Arial" w:hAnsi="Arial" w:cs="Arial"/>
          <w:szCs w:val="24"/>
        </w:rPr>
        <w:t>2</w:t>
      </w:r>
      <w:r w:rsidRPr="000E6BD3">
        <w:rPr>
          <w:rFonts w:ascii="Arial" w:hAnsi="Arial" w:cs="Arial"/>
          <w:szCs w:val="24"/>
        </w:rPr>
        <w:t xml:space="preserve"> May 201</w:t>
      </w:r>
      <w:r w:rsidR="007537ED" w:rsidRPr="000E6BD3">
        <w:rPr>
          <w:rFonts w:ascii="Arial" w:hAnsi="Arial" w:cs="Arial"/>
          <w:szCs w:val="24"/>
        </w:rPr>
        <w:t>9</w:t>
      </w:r>
      <w:r w:rsidRPr="000E6BD3">
        <w:rPr>
          <w:rFonts w:ascii="Arial" w:hAnsi="Arial" w:cs="Arial"/>
          <w:szCs w:val="24"/>
        </w:rPr>
        <w:t xml:space="preserve"> be taken as read and signed as a correct record</w:t>
      </w:r>
      <w:r w:rsidR="00E03C74">
        <w:rPr>
          <w:rFonts w:ascii="Arial" w:hAnsi="Arial" w:cs="Arial"/>
          <w:szCs w:val="24"/>
        </w:rPr>
        <w:t xml:space="preserve"> subject to the amendment of Minute C1 to read “Councillor J Greenslade completed the Declaration of Acceptance of Office”.</w:t>
      </w:r>
      <w:r w:rsidRPr="000E6BD3">
        <w:rPr>
          <w:rFonts w:ascii="Arial" w:hAnsi="Arial" w:cs="Arial"/>
          <w:szCs w:val="24"/>
        </w:rPr>
        <w:t xml:space="preserv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spacing w:after="0" w:line="259" w:lineRule="auto"/>
        <w:ind w:left="-5"/>
        <w:jc w:val="both"/>
        <w:rPr>
          <w:rFonts w:ascii="Arial" w:hAnsi="Arial" w:cs="Arial"/>
          <w:szCs w:val="24"/>
        </w:rPr>
      </w:pPr>
      <w:r w:rsidRPr="000E6BD3">
        <w:rPr>
          <w:rFonts w:ascii="Arial" w:hAnsi="Arial" w:cs="Arial"/>
          <w:b/>
          <w:szCs w:val="24"/>
          <w:u w:val="single" w:color="000000"/>
        </w:rPr>
        <w:t xml:space="preserve">C25 </w:t>
      </w:r>
      <w:r w:rsidR="00933CC6" w:rsidRPr="000E6BD3">
        <w:rPr>
          <w:rFonts w:ascii="Arial" w:hAnsi="Arial" w:cs="Arial"/>
          <w:b/>
          <w:szCs w:val="24"/>
          <w:u w:val="single" w:color="000000"/>
        </w:rPr>
        <w:t>Matters of report from the previous meeting</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b/>
          <w:szCs w:val="24"/>
        </w:rPr>
        <w:t xml:space="preserve"> </w:t>
      </w:r>
    </w:p>
    <w:p w:rsidR="00933CC6" w:rsidRPr="000E6BD3" w:rsidRDefault="00933CC6" w:rsidP="00E03C74">
      <w:pPr>
        <w:ind w:left="-5" w:right="15"/>
        <w:jc w:val="both"/>
        <w:rPr>
          <w:rFonts w:ascii="Arial" w:hAnsi="Arial" w:cs="Arial"/>
          <w:szCs w:val="24"/>
        </w:rPr>
      </w:pPr>
      <w:r w:rsidRPr="000E6BD3">
        <w:rPr>
          <w:rFonts w:ascii="Arial" w:hAnsi="Arial" w:cs="Arial"/>
          <w:szCs w:val="24"/>
        </w:rPr>
        <w:t xml:space="preserve">There were no matters to report. </w:t>
      </w:r>
    </w:p>
    <w:p w:rsidR="00933CC6" w:rsidRPr="000E6BD3" w:rsidRDefault="00933CC6" w:rsidP="00E03C74">
      <w:pPr>
        <w:ind w:left="-5" w:right="15"/>
        <w:jc w:val="both"/>
        <w:rPr>
          <w:rFonts w:ascii="Arial" w:hAnsi="Arial" w:cs="Arial"/>
          <w:szCs w:val="24"/>
        </w:rPr>
      </w:pPr>
    </w:p>
    <w:p w:rsidR="00933CC6" w:rsidRPr="000E6BD3" w:rsidRDefault="00933CC6" w:rsidP="00E03C74">
      <w:pPr>
        <w:pStyle w:val="Heading1"/>
        <w:ind w:left="-5"/>
        <w:jc w:val="both"/>
        <w:rPr>
          <w:rFonts w:ascii="Arial" w:hAnsi="Arial" w:cs="Arial"/>
          <w:szCs w:val="24"/>
        </w:rPr>
      </w:pPr>
      <w:r w:rsidRPr="000E6BD3">
        <w:rPr>
          <w:rFonts w:ascii="Arial" w:hAnsi="Arial" w:cs="Arial"/>
          <w:szCs w:val="24"/>
        </w:rPr>
        <w:t>C26 Policing of Woolston – community liaison report</w:t>
      </w:r>
      <w:r w:rsidRPr="000E6BD3">
        <w:rPr>
          <w:rFonts w:ascii="Arial" w:hAnsi="Arial" w:cs="Arial"/>
          <w:szCs w:val="24"/>
          <w:u w:val="none"/>
        </w:rPr>
        <w:t xml:space="preserve"> </w:t>
      </w:r>
    </w:p>
    <w:p w:rsidR="00933CC6" w:rsidRPr="000E6BD3" w:rsidRDefault="00933CC6" w:rsidP="00E03C74">
      <w:pPr>
        <w:spacing w:after="0" w:line="259" w:lineRule="auto"/>
        <w:ind w:left="0" w:firstLine="0"/>
        <w:jc w:val="both"/>
        <w:rPr>
          <w:rFonts w:ascii="Arial" w:hAnsi="Arial" w:cs="Arial"/>
          <w:b/>
          <w:szCs w:val="24"/>
        </w:rPr>
      </w:pPr>
      <w:r w:rsidRPr="000E6BD3">
        <w:rPr>
          <w:rFonts w:ascii="Arial" w:hAnsi="Arial" w:cs="Arial"/>
          <w:b/>
          <w:szCs w:val="24"/>
        </w:rPr>
        <w:t xml:space="preserve"> </w:t>
      </w:r>
    </w:p>
    <w:p w:rsidR="00933CC6" w:rsidRPr="000E6BD3" w:rsidRDefault="00933CC6" w:rsidP="00E03C74">
      <w:pPr>
        <w:ind w:left="-5" w:right="15"/>
        <w:jc w:val="both"/>
        <w:rPr>
          <w:rFonts w:ascii="Arial" w:hAnsi="Arial" w:cs="Arial"/>
          <w:szCs w:val="24"/>
        </w:rPr>
      </w:pPr>
      <w:r w:rsidRPr="000E6BD3">
        <w:rPr>
          <w:rFonts w:ascii="Arial" w:hAnsi="Arial" w:cs="Arial"/>
          <w:szCs w:val="24"/>
        </w:rPr>
        <w:t xml:space="preserve">The Council heard representations from two members of the public in respect of anti-social behaviour by youths in parts of the parish including the Dam Lane shopping precinct and Woolston Park. The Council was asked to support a request to the police for </w:t>
      </w:r>
      <w:r w:rsidR="00C84D45">
        <w:rPr>
          <w:rFonts w:ascii="Arial" w:hAnsi="Arial" w:cs="Arial"/>
          <w:szCs w:val="24"/>
        </w:rPr>
        <w:t xml:space="preserve">more effective </w:t>
      </w:r>
      <w:r w:rsidRPr="000E6BD3">
        <w:rPr>
          <w:rFonts w:ascii="Arial" w:hAnsi="Arial" w:cs="Arial"/>
          <w:szCs w:val="24"/>
        </w:rPr>
        <w:t>action.</w:t>
      </w:r>
    </w:p>
    <w:p w:rsidR="00933CC6" w:rsidRPr="000E6BD3" w:rsidRDefault="00933CC6" w:rsidP="00E03C74">
      <w:pPr>
        <w:ind w:left="-5" w:right="15"/>
        <w:jc w:val="both"/>
        <w:rPr>
          <w:rFonts w:ascii="Arial" w:hAnsi="Arial" w:cs="Arial"/>
          <w:szCs w:val="24"/>
        </w:rPr>
      </w:pPr>
      <w:r w:rsidRPr="000E6BD3">
        <w:rPr>
          <w:rFonts w:ascii="Arial" w:hAnsi="Arial" w:cs="Arial"/>
          <w:szCs w:val="24"/>
        </w:rPr>
        <w:t>Members reported on the action taken by the Council including ongoing liaison with the police and the Borough Council. A report was also given on the recent visit to the parish at the invitation of the Council by the Police and Crime Commissioner as part of his initiative to be engaged with local communities. This was an issue that had been raised in seeking additional support for officers.</w:t>
      </w:r>
    </w:p>
    <w:p w:rsidR="007C3921" w:rsidRPr="000E6BD3" w:rsidRDefault="007C3921" w:rsidP="00E03C74">
      <w:pPr>
        <w:ind w:left="-5" w:right="15"/>
        <w:jc w:val="both"/>
        <w:rPr>
          <w:rFonts w:ascii="Arial" w:hAnsi="Arial" w:cs="Arial"/>
          <w:szCs w:val="24"/>
        </w:rPr>
      </w:pPr>
      <w:r w:rsidRPr="000E6BD3">
        <w:rPr>
          <w:rFonts w:ascii="Arial" w:hAnsi="Arial" w:cs="Arial"/>
          <w:szCs w:val="24"/>
        </w:rPr>
        <w:t>PCSO Roberts had given apologies for her absence from the meeting. Additional remarks had been made to the monthly report in the knowledge that members of the public may attend the meeting</w:t>
      </w:r>
      <w:r w:rsidR="00C84D45">
        <w:rPr>
          <w:rFonts w:ascii="Arial" w:hAnsi="Arial" w:cs="Arial"/>
          <w:szCs w:val="24"/>
        </w:rPr>
        <w:t xml:space="preserve"> to raise this issue</w:t>
      </w:r>
      <w:r w:rsidRPr="000E6BD3">
        <w:rPr>
          <w:rFonts w:ascii="Arial" w:hAnsi="Arial" w:cs="Arial"/>
          <w:szCs w:val="24"/>
        </w:rPr>
        <w:t>.</w:t>
      </w:r>
    </w:p>
    <w:p w:rsidR="007C3921" w:rsidRPr="000E6BD3" w:rsidRDefault="007C3921" w:rsidP="00E03C74">
      <w:pPr>
        <w:ind w:left="-5" w:right="15"/>
        <w:jc w:val="both"/>
        <w:rPr>
          <w:rFonts w:ascii="Arial" w:hAnsi="Arial" w:cs="Arial"/>
          <w:szCs w:val="24"/>
        </w:rPr>
      </w:pPr>
    </w:p>
    <w:p w:rsidR="00E6304C" w:rsidRPr="000E6BD3" w:rsidRDefault="00E6304C" w:rsidP="00E03C74">
      <w:pPr>
        <w:jc w:val="both"/>
        <w:rPr>
          <w:rFonts w:ascii="Arial" w:hAnsi="Arial" w:cs="Arial"/>
          <w:i/>
          <w:color w:val="auto"/>
          <w:szCs w:val="24"/>
          <w:lang w:eastAsia="en-US"/>
        </w:rPr>
      </w:pPr>
      <w:r w:rsidRPr="000E6BD3">
        <w:rPr>
          <w:rFonts w:ascii="Arial" w:hAnsi="Arial" w:cs="Arial"/>
          <w:i/>
          <w:szCs w:val="24"/>
          <w:lang w:eastAsia="en-US"/>
        </w:rPr>
        <w:t xml:space="preserve">I understand residents are upset about the youth issues on Woolston Park. </w:t>
      </w:r>
    </w:p>
    <w:p w:rsidR="00E6304C" w:rsidRPr="000E6BD3" w:rsidRDefault="00E6304C" w:rsidP="00E03C74">
      <w:pPr>
        <w:jc w:val="both"/>
        <w:rPr>
          <w:rFonts w:ascii="Arial" w:hAnsi="Arial" w:cs="Arial"/>
          <w:i/>
          <w:szCs w:val="24"/>
          <w:lang w:eastAsia="en-US"/>
        </w:rPr>
      </w:pPr>
      <w:r w:rsidRPr="000E6BD3">
        <w:rPr>
          <w:rFonts w:ascii="Arial" w:hAnsi="Arial" w:cs="Arial"/>
          <w:i/>
          <w:szCs w:val="24"/>
          <w:lang w:eastAsia="en-US"/>
        </w:rPr>
        <w:t xml:space="preserve">We continue to work regarding the youth issues across our area but especially the park/shops which involves us working with various agencies, shops and schools. </w:t>
      </w:r>
    </w:p>
    <w:p w:rsidR="00E6304C" w:rsidRPr="000E6BD3" w:rsidRDefault="00E6304C" w:rsidP="00E03C74">
      <w:pPr>
        <w:jc w:val="both"/>
        <w:rPr>
          <w:rFonts w:ascii="Arial" w:hAnsi="Arial" w:cs="Arial"/>
          <w:i/>
          <w:szCs w:val="24"/>
          <w:lang w:eastAsia="en-US"/>
        </w:rPr>
      </w:pPr>
      <w:r w:rsidRPr="000E6BD3">
        <w:rPr>
          <w:rFonts w:ascii="Arial" w:hAnsi="Arial" w:cs="Arial"/>
          <w:i/>
          <w:szCs w:val="24"/>
          <w:lang w:eastAsia="en-US"/>
        </w:rPr>
        <w:t xml:space="preserve">I would caution against any resident challenging/confronting the youths about their behaviour, but if they experience issues with groups of youths to report it to police on 101 when it happens. </w:t>
      </w:r>
    </w:p>
    <w:p w:rsidR="00E6304C" w:rsidRPr="000E6BD3" w:rsidRDefault="00E6304C" w:rsidP="00E03C74">
      <w:pPr>
        <w:jc w:val="both"/>
        <w:rPr>
          <w:rFonts w:ascii="Arial" w:hAnsi="Arial" w:cs="Arial"/>
          <w:i/>
          <w:szCs w:val="24"/>
          <w:lang w:eastAsia="en-US"/>
        </w:rPr>
      </w:pPr>
      <w:r w:rsidRPr="000E6BD3">
        <w:rPr>
          <w:rFonts w:ascii="Arial" w:hAnsi="Arial" w:cs="Arial"/>
          <w:i/>
          <w:szCs w:val="24"/>
          <w:lang w:eastAsia="en-US"/>
        </w:rPr>
        <w:lastRenderedPageBreak/>
        <w:t xml:space="preserve">We continue to appeal for information on those supplying alcohol and other substances to teenagers, this can be done anonymously through </w:t>
      </w:r>
      <w:r w:rsidR="00123DF9" w:rsidRPr="000E6BD3">
        <w:rPr>
          <w:rFonts w:ascii="Arial" w:hAnsi="Arial" w:cs="Arial"/>
          <w:i/>
          <w:szCs w:val="24"/>
          <w:lang w:eastAsia="en-US"/>
        </w:rPr>
        <w:t>crime stoppers</w:t>
      </w:r>
      <w:r w:rsidRPr="000E6BD3">
        <w:rPr>
          <w:rFonts w:ascii="Arial" w:hAnsi="Arial" w:cs="Arial"/>
          <w:i/>
          <w:szCs w:val="24"/>
          <w:lang w:eastAsia="en-US"/>
        </w:rPr>
        <w:t xml:space="preserve">. I have provided a link to the FRANK website which offers information/advice on various drugs and substances. </w:t>
      </w:r>
    </w:p>
    <w:p w:rsidR="00E6304C" w:rsidRPr="000E6BD3" w:rsidRDefault="00E6304C" w:rsidP="00E03C74">
      <w:pPr>
        <w:jc w:val="both"/>
        <w:rPr>
          <w:rFonts w:ascii="Arial" w:hAnsi="Arial" w:cs="Arial"/>
          <w:i/>
          <w:szCs w:val="24"/>
          <w:lang w:eastAsia="en-US"/>
        </w:rPr>
      </w:pPr>
      <w:r w:rsidRPr="000E6BD3">
        <w:rPr>
          <w:rFonts w:ascii="Arial" w:hAnsi="Arial" w:cs="Arial"/>
          <w:i/>
          <w:szCs w:val="24"/>
          <w:lang w:eastAsia="en-US"/>
        </w:rPr>
        <w:t>I have been making enquiries to see if Pathways to Recovery are able to attend Woolston Show again this year with their display on alcohol and substances to raise awareness of what to look for and where to seek advice/help</w:t>
      </w:r>
    </w:p>
    <w:p w:rsidR="007C3921" w:rsidRPr="000E6BD3" w:rsidRDefault="007C3921" w:rsidP="00E03C74">
      <w:pPr>
        <w:jc w:val="both"/>
        <w:rPr>
          <w:rFonts w:ascii="Arial" w:hAnsi="Arial" w:cs="Arial"/>
          <w:i/>
          <w:szCs w:val="24"/>
          <w:lang w:eastAsia="en-US"/>
        </w:rPr>
      </w:pPr>
    </w:p>
    <w:p w:rsidR="007C3921" w:rsidRPr="000E6BD3" w:rsidRDefault="007C3921" w:rsidP="00E03C74">
      <w:pPr>
        <w:pStyle w:val="NoSpacing"/>
        <w:jc w:val="both"/>
        <w:rPr>
          <w:rFonts w:ascii="Arial" w:hAnsi="Arial" w:cs="Arial"/>
        </w:rPr>
      </w:pPr>
      <w:r w:rsidRPr="000E6BD3">
        <w:rPr>
          <w:rFonts w:ascii="Arial" w:hAnsi="Arial" w:cs="Arial"/>
        </w:rPr>
        <w:t xml:space="preserve">The Council also </w:t>
      </w:r>
      <w:r w:rsidR="004F7D7A">
        <w:rPr>
          <w:rFonts w:ascii="Arial" w:hAnsi="Arial" w:cs="Arial"/>
        </w:rPr>
        <w:t xml:space="preserve">received </w:t>
      </w:r>
      <w:r w:rsidRPr="000E6BD3">
        <w:rPr>
          <w:rFonts w:ascii="Arial" w:hAnsi="Arial" w:cs="Arial"/>
        </w:rPr>
        <w:t>the following motion from the Friends of Woolston Park group:</w:t>
      </w:r>
    </w:p>
    <w:p w:rsidR="007C3921" w:rsidRPr="000E6BD3" w:rsidRDefault="007C3921" w:rsidP="00E03C74">
      <w:pPr>
        <w:pStyle w:val="NoSpacing"/>
        <w:jc w:val="both"/>
        <w:rPr>
          <w:rFonts w:ascii="Arial" w:hAnsi="Arial" w:cs="Arial"/>
          <w:i/>
        </w:rPr>
      </w:pPr>
    </w:p>
    <w:p w:rsidR="007C3921" w:rsidRPr="000E6BD3" w:rsidRDefault="007C3921" w:rsidP="00E03C74">
      <w:pPr>
        <w:pStyle w:val="NoSpacing"/>
        <w:jc w:val="both"/>
        <w:rPr>
          <w:rFonts w:ascii="Arial" w:hAnsi="Arial" w:cs="Arial"/>
          <w:i/>
        </w:rPr>
      </w:pPr>
      <w:r w:rsidRPr="000E6BD3">
        <w:rPr>
          <w:rFonts w:ascii="Arial" w:hAnsi="Arial" w:cs="Arial"/>
          <w:i/>
        </w:rPr>
        <w:t>FOWP call upon Warrington Borough Council to work with Warrington Police and stop the escalating anti-social behaviour in the Park.</w:t>
      </w:r>
    </w:p>
    <w:p w:rsidR="005D5952" w:rsidRPr="000E6BD3" w:rsidRDefault="005D5952" w:rsidP="00E03C74">
      <w:pPr>
        <w:spacing w:after="0" w:line="259" w:lineRule="auto"/>
        <w:ind w:left="0" w:firstLine="0"/>
        <w:jc w:val="both"/>
        <w:rPr>
          <w:rFonts w:ascii="Arial" w:hAnsi="Arial" w:cs="Arial"/>
          <w:szCs w:val="24"/>
        </w:rPr>
      </w:pP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The Council received a report on the policing of Woolston as set out below: </w:t>
      </w:r>
    </w:p>
    <w:p w:rsidR="00C84D45" w:rsidRDefault="00C84D45" w:rsidP="00E03C74">
      <w:pPr>
        <w:jc w:val="both"/>
        <w:rPr>
          <w:rFonts w:ascii="Arial" w:hAnsi="Arial" w:cs="Arial"/>
          <w:b/>
          <w:szCs w:val="24"/>
        </w:rPr>
      </w:pPr>
    </w:p>
    <w:p w:rsidR="00E106A5" w:rsidRPr="000E6BD3" w:rsidRDefault="00E106A5" w:rsidP="00E03C74">
      <w:pPr>
        <w:jc w:val="both"/>
        <w:rPr>
          <w:rFonts w:ascii="Arial" w:hAnsi="Arial" w:cs="Arial"/>
          <w:b/>
          <w:szCs w:val="24"/>
        </w:rPr>
      </w:pPr>
      <w:r w:rsidRPr="000E6BD3">
        <w:rPr>
          <w:rFonts w:ascii="Arial" w:hAnsi="Arial" w:cs="Arial"/>
          <w:b/>
          <w:szCs w:val="24"/>
        </w:rPr>
        <w:t>June 2019 - Monthly Parish report</w:t>
      </w:r>
    </w:p>
    <w:p w:rsidR="00E106A5" w:rsidRPr="000E6BD3" w:rsidRDefault="00E106A5" w:rsidP="00E03C74">
      <w:pPr>
        <w:jc w:val="both"/>
        <w:rPr>
          <w:rFonts w:ascii="Arial" w:hAnsi="Arial" w:cs="Arial"/>
          <w:b/>
          <w:szCs w:val="24"/>
        </w:rPr>
      </w:pPr>
      <w:r w:rsidRPr="000E6BD3">
        <w:rPr>
          <w:rFonts w:ascii="Arial" w:hAnsi="Arial" w:cs="Arial"/>
          <w:b/>
          <w:szCs w:val="24"/>
        </w:rPr>
        <w:t>Beat Sergeant PS Stuart Gibbard</w:t>
      </w:r>
    </w:p>
    <w:p w:rsidR="00E106A5" w:rsidRPr="000E6BD3" w:rsidRDefault="00E106A5" w:rsidP="00E03C74">
      <w:pPr>
        <w:jc w:val="both"/>
        <w:rPr>
          <w:rFonts w:ascii="Arial" w:hAnsi="Arial" w:cs="Arial"/>
          <w:b/>
          <w:szCs w:val="24"/>
        </w:rPr>
      </w:pPr>
      <w:r w:rsidRPr="000E6BD3">
        <w:rPr>
          <w:rFonts w:ascii="Arial" w:hAnsi="Arial" w:cs="Arial"/>
          <w:b/>
          <w:szCs w:val="24"/>
        </w:rPr>
        <w:t>Beat Manager PC Alison Edwards</w:t>
      </w:r>
    </w:p>
    <w:p w:rsidR="00E106A5" w:rsidRPr="000E6BD3" w:rsidRDefault="00E106A5" w:rsidP="00E03C74">
      <w:pPr>
        <w:jc w:val="both"/>
        <w:rPr>
          <w:rFonts w:ascii="Arial" w:hAnsi="Arial" w:cs="Arial"/>
          <w:b/>
          <w:szCs w:val="24"/>
        </w:rPr>
      </w:pPr>
      <w:r w:rsidRPr="000E6BD3">
        <w:rPr>
          <w:rFonts w:ascii="Arial" w:hAnsi="Arial" w:cs="Arial"/>
          <w:b/>
          <w:szCs w:val="24"/>
        </w:rPr>
        <w:t>PCSO Bethan Roberts</w:t>
      </w:r>
    </w:p>
    <w:p w:rsidR="00E106A5" w:rsidRPr="000E6BD3" w:rsidRDefault="00E106A5" w:rsidP="00E03C74">
      <w:pPr>
        <w:jc w:val="both"/>
        <w:rPr>
          <w:rFonts w:ascii="Arial" w:hAnsi="Arial" w:cs="Arial"/>
          <w:b/>
          <w:szCs w:val="24"/>
        </w:rPr>
      </w:pPr>
    </w:p>
    <w:p w:rsidR="00E106A5" w:rsidRPr="000E6BD3" w:rsidRDefault="00123DF9" w:rsidP="00E03C74">
      <w:pPr>
        <w:jc w:val="both"/>
        <w:rPr>
          <w:rFonts w:ascii="Arial" w:hAnsi="Arial" w:cs="Arial"/>
          <w:b/>
          <w:szCs w:val="24"/>
        </w:rPr>
      </w:pPr>
      <w:r w:rsidRPr="000E6BD3">
        <w:rPr>
          <w:rFonts w:ascii="Arial" w:hAnsi="Arial" w:cs="Arial"/>
          <w:b/>
          <w:szCs w:val="24"/>
        </w:rPr>
        <w:t>Anti-Social</w:t>
      </w:r>
      <w:r w:rsidR="00E106A5" w:rsidRPr="000E6BD3">
        <w:rPr>
          <w:rFonts w:ascii="Arial" w:hAnsi="Arial" w:cs="Arial"/>
          <w:b/>
          <w:szCs w:val="24"/>
        </w:rPr>
        <w:t xml:space="preserve"> Behaviour   </w:t>
      </w:r>
    </w:p>
    <w:p w:rsidR="00E106A5" w:rsidRPr="000E6BD3" w:rsidRDefault="00E106A5" w:rsidP="00E03C74">
      <w:pPr>
        <w:jc w:val="both"/>
        <w:rPr>
          <w:rFonts w:ascii="Arial" w:hAnsi="Arial" w:cs="Arial"/>
          <w:szCs w:val="24"/>
        </w:rPr>
      </w:pPr>
      <w:r w:rsidRPr="000E6BD3">
        <w:rPr>
          <w:rFonts w:ascii="Arial" w:hAnsi="Arial" w:cs="Arial"/>
          <w:b/>
          <w:szCs w:val="24"/>
        </w:rPr>
        <w:t xml:space="preserve">14 </w:t>
      </w:r>
      <w:r w:rsidRPr="000E6BD3">
        <w:rPr>
          <w:rFonts w:ascii="Arial" w:hAnsi="Arial" w:cs="Arial"/>
          <w:szCs w:val="24"/>
        </w:rPr>
        <w:t>Relate to Youths (7), environmental (6), personal (1)</w:t>
      </w:r>
    </w:p>
    <w:p w:rsidR="00E106A5" w:rsidRPr="000E6BD3" w:rsidRDefault="00E106A5" w:rsidP="00E03C74">
      <w:pPr>
        <w:jc w:val="both"/>
        <w:rPr>
          <w:rFonts w:ascii="Arial" w:hAnsi="Arial" w:cs="Arial"/>
          <w:szCs w:val="24"/>
        </w:rPr>
      </w:pPr>
      <w:r w:rsidRPr="000E6BD3">
        <w:rPr>
          <w:rFonts w:ascii="Arial" w:hAnsi="Arial" w:cs="Arial"/>
          <w:szCs w:val="24"/>
        </w:rPr>
        <w:t>Youths issues in a variety of locations including park, shops; Some relate to incidents regarding recent traveller encampment</w:t>
      </w:r>
    </w:p>
    <w:p w:rsidR="00E106A5" w:rsidRPr="000E6BD3" w:rsidRDefault="00E106A5" w:rsidP="00E03C74">
      <w:pPr>
        <w:pBdr>
          <w:bottom w:val="dotted" w:sz="24" w:space="1" w:color="auto"/>
        </w:pBdr>
        <w:jc w:val="both"/>
        <w:rPr>
          <w:rFonts w:ascii="Arial" w:hAnsi="Arial" w:cs="Arial"/>
          <w:szCs w:val="24"/>
        </w:rPr>
      </w:pPr>
      <w:r w:rsidRPr="000E6BD3">
        <w:rPr>
          <w:rFonts w:ascii="Arial" w:hAnsi="Arial" w:cs="Arial"/>
          <w:szCs w:val="24"/>
        </w:rPr>
        <w:t>*****************************************************************************</w:t>
      </w:r>
    </w:p>
    <w:p w:rsidR="00E106A5" w:rsidRPr="000E6BD3" w:rsidRDefault="00E106A5" w:rsidP="00E03C74">
      <w:pPr>
        <w:pBdr>
          <w:bottom w:val="dotted" w:sz="24" w:space="1" w:color="auto"/>
        </w:pBdr>
        <w:jc w:val="both"/>
        <w:rPr>
          <w:rFonts w:ascii="Arial" w:hAnsi="Arial" w:cs="Arial"/>
          <w:b/>
          <w:szCs w:val="24"/>
        </w:rPr>
      </w:pPr>
      <w:r w:rsidRPr="000E6BD3">
        <w:rPr>
          <w:rFonts w:ascii="Arial" w:hAnsi="Arial" w:cs="Arial"/>
          <w:b/>
          <w:szCs w:val="24"/>
        </w:rPr>
        <w:t xml:space="preserve">Burglary </w:t>
      </w:r>
    </w:p>
    <w:p w:rsidR="00E106A5" w:rsidRPr="000E6BD3" w:rsidRDefault="00E106A5" w:rsidP="00E03C74">
      <w:pPr>
        <w:pBdr>
          <w:bottom w:val="dotted" w:sz="24" w:space="1" w:color="auto"/>
        </w:pBdr>
        <w:jc w:val="both"/>
        <w:rPr>
          <w:rFonts w:ascii="Arial" w:hAnsi="Arial" w:cs="Arial"/>
          <w:b/>
          <w:szCs w:val="24"/>
        </w:rPr>
      </w:pPr>
      <w:r w:rsidRPr="000E6BD3">
        <w:rPr>
          <w:rFonts w:ascii="Arial" w:hAnsi="Arial" w:cs="Arial"/>
          <w:b/>
          <w:szCs w:val="24"/>
        </w:rPr>
        <w:t xml:space="preserve">1 </w:t>
      </w:r>
      <w:r w:rsidRPr="000E6BD3">
        <w:rPr>
          <w:rFonts w:ascii="Arial" w:hAnsi="Arial" w:cs="Arial"/>
          <w:szCs w:val="24"/>
        </w:rPr>
        <w:t xml:space="preserve">Dwelling </w:t>
      </w:r>
    </w:p>
    <w:p w:rsidR="00E106A5" w:rsidRPr="000E6BD3" w:rsidRDefault="00E106A5" w:rsidP="00E03C74">
      <w:pPr>
        <w:pBdr>
          <w:bottom w:val="dotted" w:sz="24" w:space="1" w:color="auto"/>
        </w:pBdr>
        <w:jc w:val="both"/>
        <w:rPr>
          <w:rFonts w:ascii="Arial" w:hAnsi="Arial" w:cs="Arial"/>
          <w:b/>
          <w:szCs w:val="24"/>
        </w:rPr>
      </w:pPr>
      <w:r w:rsidRPr="000E6BD3">
        <w:rPr>
          <w:rFonts w:ascii="Arial" w:hAnsi="Arial" w:cs="Arial"/>
          <w:b/>
          <w:szCs w:val="24"/>
        </w:rPr>
        <w:t xml:space="preserve">1 </w:t>
      </w:r>
      <w:r w:rsidRPr="000E6BD3">
        <w:rPr>
          <w:rFonts w:ascii="Arial" w:hAnsi="Arial" w:cs="Arial"/>
          <w:szCs w:val="24"/>
        </w:rPr>
        <w:t>Other</w:t>
      </w:r>
    </w:p>
    <w:p w:rsidR="00E106A5" w:rsidRPr="000E6BD3" w:rsidRDefault="00E106A5" w:rsidP="00E03C74">
      <w:pPr>
        <w:jc w:val="both"/>
        <w:rPr>
          <w:rFonts w:ascii="Arial" w:hAnsi="Arial" w:cs="Arial"/>
          <w:b/>
          <w:szCs w:val="24"/>
        </w:rPr>
      </w:pPr>
      <w:r w:rsidRPr="000E6BD3">
        <w:rPr>
          <w:rFonts w:ascii="Arial" w:hAnsi="Arial" w:cs="Arial"/>
          <w:b/>
          <w:szCs w:val="24"/>
        </w:rPr>
        <w:t>Criminal Damage</w:t>
      </w:r>
    </w:p>
    <w:p w:rsidR="00E106A5" w:rsidRPr="000E6BD3" w:rsidRDefault="00E106A5" w:rsidP="00E03C74">
      <w:pPr>
        <w:jc w:val="both"/>
        <w:rPr>
          <w:rFonts w:ascii="Arial" w:hAnsi="Arial" w:cs="Arial"/>
          <w:b/>
          <w:szCs w:val="24"/>
        </w:rPr>
      </w:pPr>
      <w:r w:rsidRPr="000E6BD3">
        <w:rPr>
          <w:rFonts w:ascii="Arial" w:hAnsi="Arial" w:cs="Arial"/>
          <w:b/>
          <w:szCs w:val="24"/>
        </w:rPr>
        <w:t xml:space="preserve">2 </w:t>
      </w:r>
      <w:r w:rsidRPr="000E6BD3">
        <w:rPr>
          <w:rFonts w:ascii="Arial" w:hAnsi="Arial" w:cs="Arial"/>
          <w:szCs w:val="24"/>
        </w:rPr>
        <w:t>Vehicle damage</w:t>
      </w:r>
    </w:p>
    <w:p w:rsidR="00E106A5" w:rsidRPr="000E6BD3" w:rsidRDefault="00E106A5" w:rsidP="00E03C74">
      <w:pPr>
        <w:jc w:val="both"/>
        <w:rPr>
          <w:rFonts w:ascii="Arial" w:hAnsi="Arial" w:cs="Arial"/>
          <w:b/>
          <w:szCs w:val="24"/>
        </w:rPr>
      </w:pPr>
      <w:r w:rsidRPr="000E6BD3">
        <w:rPr>
          <w:rFonts w:ascii="Arial" w:hAnsi="Arial" w:cs="Arial"/>
          <w:b/>
          <w:szCs w:val="24"/>
        </w:rPr>
        <w:t>*******************************************************************</w:t>
      </w:r>
    </w:p>
    <w:p w:rsidR="00E106A5" w:rsidRPr="000E6BD3" w:rsidRDefault="00E106A5" w:rsidP="00E03C74">
      <w:pPr>
        <w:jc w:val="both"/>
        <w:rPr>
          <w:rFonts w:ascii="Arial" w:hAnsi="Arial" w:cs="Arial"/>
          <w:b/>
          <w:szCs w:val="24"/>
        </w:rPr>
      </w:pPr>
      <w:r w:rsidRPr="000E6BD3">
        <w:rPr>
          <w:rFonts w:ascii="Arial" w:hAnsi="Arial" w:cs="Arial"/>
          <w:b/>
          <w:szCs w:val="24"/>
        </w:rPr>
        <w:t>Vehicle crime</w:t>
      </w:r>
    </w:p>
    <w:p w:rsidR="00E106A5" w:rsidRPr="000E6BD3" w:rsidRDefault="00E106A5" w:rsidP="00E03C74">
      <w:pPr>
        <w:jc w:val="both"/>
        <w:rPr>
          <w:rFonts w:ascii="Arial" w:hAnsi="Arial" w:cs="Arial"/>
          <w:b/>
          <w:szCs w:val="24"/>
        </w:rPr>
      </w:pPr>
      <w:r w:rsidRPr="000E6BD3">
        <w:rPr>
          <w:rFonts w:ascii="Arial" w:hAnsi="Arial" w:cs="Arial"/>
          <w:b/>
          <w:szCs w:val="24"/>
        </w:rPr>
        <w:t xml:space="preserve">1 </w:t>
      </w:r>
      <w:r w:rsidRPr="000E6BD3">
        <w:rPr>
          <w:rFonts w:ascii="Arial" w:hAnsi="Arial" w:cs="Arial"/>
          <w:szCs w:val="24"/>
        </w:rPr>
        <w:t>Theft of vehicle (subsequently location and reclassified as not stolen)</w:t>
      </w:r>
    </w:p>
    <w:p w:rsidR="00E106A5" w:rsidRPr="000E6BD3" w:rsidRDefault="00E106A5" w:rsidP="00E03C74">
      <w:pPr>
        <w:jc w:val="both"/>
        <w:rPr>
          <w:rFonts w:ascii="Arial" w:hAnsi="Arial" w:cs="Arial"/>
          <w:szCs w:val="24"/>
        </w:rPr>
      </w:pPr>
      <w:r w:rsidRPr="000E6BD3">
        <w:rPr>
          <w:rFonts w:ascii="Arial" w:hAnsi="Arial" w:cs="Arial"/>
          <w:b/>
          <w:szCs w:val="24"/>
        </w:rPr>
        <w:t xml:space="preserve">1 </w:t>
      </w:r>
      <w:r w:rsidRPr="000E6BD3">
        <w:rPr>
          <w:rFonts w:ascii="Arial" w:hAnsi="Arial" w:cs="Arial"/>
          <w:szCs w:val="24"/>
        </w:rPr>
        <w:t xml:space="preserve">Theft from vehicle </w:t>
      </w:r>
    </w:p>
    <w:p w:rsidR="00E106A5" w:rsidRPr="000E6BD3" w:rsidRDefault="00E106A5" w:rsidP="00E03C74">
      <w:pPr>
        <w:jc w:val="both"/>
        <w:rPr>
          <w:rFonts w:ascii="Arial" w:hAnsi="Arial" w:cs="Arial"/>
          <w:szCs w:val="24"/>
        </w:rPr>
      </w:pPr>
      <w:r w:rsidRPr="000E6BD3">
        <w:rPr>
          <w:rFonts w:ascii="Arial" w:hAnsi="Arial" w:cs="Arial"/>
          <w:szCs w:val="24"/>
        </w:rPr>
        <w:t>****************************************************************************</w:t>
      </w:r>
    </w:p>
    <w:p w:rsidR="00E106A5" w:rsidRPr="000E6BD3" w:rsidRDefault="00E106A5" w:rsidP="00E03C74">
      <w:pPr>
        <w:jc w:val="both"/>
        <w:rPr>
          <w:rStyle w:val="Hyperlink"/>
          <w:rFonts w:ascii="Arial" w:hAnsi="Arial" w:cs="Arial"/>
          <w:b/>
          <w:color w:val="auto"/>
          <w:szCs w:val="24"/>
        </w:rPr>
      </w:pPr>
      <w:r w:rsidRPr="000E6BD3">
        <w:rPr>
          <w:rFonts w:ascii="Arial" w:hAnsi="Arial" w:cs="Arial"/>
          <w:b/>
          <w:szCs w:val="24"/>
        </w:rPr>
        <w:t>OTHER</w:t>
      </w:r>
    </w:p>
    <w:p w:rsidR="00E106A5" w:rsidRPr="000E6BD3" w:rsidRDefault="00E106A5" w:rsidP="00E03C74">
      <w:pPr>
        <w:pStyle w:val="ListParagraph"/>
        <w:numPr>
          <w:ilvl w:val="0"/>
          <w:numId w:val="6"/>
        </w:numPr>
        <w:jc w:val="both"/>
        <w:rPr>
          <w:rFonts w:ascii="Arial" w:hAnsi="Arial" w:cs="Arial"/>
          <w:sz w:val="24"/>
          <w:szCs w:val="24"/>
        </w:rPr>
      </w:pPr>
      <w:r w:rsidRPr="000E6BD3">
        <w:rPr>
          <w:rFonts w:ascii="Arial" w:hAnsi="Arial" w:cs="Arial"/>
          <w:sz w:val="24"/>
          <w:szCs w:val="24"/>
        </w:rPr>
        <w:t>2x arrested by our Burglary Investigation Team in relation to the recent spate of Burglaries across Warrington East including Woolston, enquiries ongoing</w:t>
      </w:r>
    </w:p>
    <w:p w:rsidR="00E106A5" w:rsidRPr="000E6BD3" w:rsidRDefault="00E106A5" w:rsidP="00E03C74">
      <w:pPr>
        <w:pStyle w:val="ListParagraph"/>
        <w:numPr>
          <w:ilvl w:val="0"/>
          <w:numId w:val="6"/>
        </w:numPr>
        <w:jc w:val="both"/>
        <w:rPr>
          <w:rFonts w:ascii="Arial" w:hAnsi="Arial" w:cs="Arial"/>
          <w:sz w:val="24"/>
          <w:szCs w:val="24"/>
        </w:rPr>
      </w:pPr>
      <w:r w:rsidRPr="000E6BD3">
        <w:rPr>
          <w:rFonts w:ascii="Arial" w:hAnsi="Arial" w:cs="Arial"/>
          <w:sz w:val="24"/>
          <w:szCs w:val="24"/>
        </w:rPr>
        <w:t>1x arrested recently in relation to business burglaries in Cheshire including a business on Woolston</w:t>
      </w:r>
    </w:p>
    <w:p w:rsidR="00E106A5" w:rsidRPr="000E6BD3" w:rsidRDefault="00E106A5" w:rsidP="00E03C74">
      <w:pPr>
        <w:pStyle w:val="ListParagraph"/>
        <w:numPr>
          <w:ilvl w:val="0"/>
          <w:numId w:val="6"/>
        </w:numPr>
        <w:jc w:val="both"/>
        <w:rPr>
          <w:rFonts w:ascii="Arial" w:hAnsi="Arial" w:cs="Arial"/>
          <w:sz w:val="24"/>
          <w:szCs w:val="24"/>
        </w:rPr>
      </w:pPr>
      <w:r w:rsidRPr="000E6BD3">
        <w:rPr>
          <w:rFonts w:ascii="Arial" w:hAnsi="Arial" w:cs="Arial"/>
          <w:sz w:val="24"/>
          <w:szCs w:val="24"/>
        </w:rPr>
        <w:t>Speed enforcement Hillock Lane 7/6/19 – 178 vehicles passed through during period of observation. 5 of these vehicles were above 30mph (the speed limit on this road). Max 35mph</w:t>
      </w:r>
    </w:p>
    <w:p w:rsidR="00E106A5" w:rsidRPr="000E6BD3" w:rsidRDefault="00E106A5" w:rsidP="00E03C74">
      <w:pPr>
        <w:pStyle w:val="ListParagraph"/>
        <w:numPr>
          <w:ilvl w:val="0"/>
          <w:numId w:val="6"/>
        </w:numPr>
        <w:jc w:val="both"/>
        <w:rPr>
          <w:rFonts w:ascii="Arial" w:hAnsi="Arial" w:cs="Arial"/>
          <w:sz w:val="24"/>
          <w:szCs w:val="24"/>
        </w:rPr>
      </w:pPr>
      <w:r w:rsidRPr="000E6BD3">
        <w:rPr>
          <w:rFonts w:ascii="Arial" w:hAnsi="Arial" w:cs="Arial"/>
          <w:sz w:val="24"/>
          <w:szCs w:val="24"/>
        </w:rPr>
        <w:t>Woolston Park – Liaised with WBC Youth Services regarding the issues for them to consider what services they might be able to offer to engage and/or provide diversionary activities. Patrols continue – various days/times. Working with schools (liaised with Kings, our School Liaison Officer speaking with other high schools about the issues on our parks). Younger members of community are doing a lot of good work on the park – involved in litter picks, gardening &amp; wildlife.</w:t>
      </w:r>
    </w:p>
    <w:p w:rsidR="00E106A5" w:rsidRPr="000E6BD3" w:rsidRDefault="00E106A5" w:rsidP="00E03C74">
      <w:pPr>
        <w:pStyle w:val="ListParagraph"/>
        <w:numPr>
          <w:ilvl w:val="0"/>
          <w:numId w:val="6"/>
        </w:numPr>
        <w:jc w:val="both"/>
        <w:rPr>
          <w:rFonts w:ascii="Arial" w:hAnsi="Arial" w:cs="Arial"/>
          <w:sz w:val="24"/>
          <w:szCs w:val="24"/>
        </w:rPr>
      </w:pPr>
      <w:r w:rsidRPr="000E6BD3">
        <w:rPr>
          <w:rFonts w:ascii="Arial" w:hAnsi="Arial" w:cs="Arial"/>
          <w:sz w:val="24"/>
          <w:szCs w:val="24"/>
        </w:rPr>
        <w:lastRenderedPageBreak/>
        <w:t>Parking around Woolston Park – Event dates passed to WBC Parking Enforcement Teams. Social media posts made regarding the shared pedestrian/vehicle access to the park to raise awareness and encourage more vehicles to show consideration for others. Clubs have shared these messages; will continue to talk to them about this. We patrol when commitments permit</w:t>
      </w:r>
    </w:p>
    <w:p w:rsidR="00E106A5" w:rsidRPr="000E6BD3" w:rsidRDefault="00E106A5" w:rsidP="00E03C74">
      <w:pPr>
        <w:pStyle w:val="ListParagraph"/>
        <w:numPr>
          <w:ilvl w:val="0"/>
          <w:numId w:val="6"/>
        </w:numPr>
        <w:jc w:val="both"/>
        <w:rPr>
          <w:rFonts w:ascii="Arial" w:hAnsi="Arial" w:cs="Arial"/>
          <w:sz w:val="24"/>
          <w:szCs w:val="24"/>
        </w:rPr>
      </w:pPr>
      <w:r w:rsidRPr="000E6BD3">
        <w:rPr>
          <w:rFonts w:ascii="Arial" w:hAnsi="Arial" w:cs="Arial"/>
          <w:sz w:val="24"/>
          <w:szCs w:val="24"/>
        </w:rPr>
        <w:t xml:space="preserve">Shops – Patrols continue Dam Lane shops, following up CCTV lines of enquiry. We work with the various premises across our area selling alcohol </w:t>
      </w:r>
      <w:r w:rsidR="00123DF9" w:rsidRPr="000E6BD3">
        <w:rPr>
          <w:rFonts w:ascii="Arial" w:hAnsi="Arial" w:cs="Arial"/>
          <w:sz w:val="24"/>
          <w:szCs w:val="24"/>
        </w:rPr>
        <w:t>etc.</w:t>
      </w:r>
      <w:r w:rsidRPr="000E6BD3">
        <w:rPr>
          <w:rFonts w:ascii="Arial" w:hAnsi="Arial" w:cs="Arial"/>
          <w:sz w:val="24"/>
          <w:szCs w:val="24"/>
        </w:rPr>
        <w:t xml:space="preserve"> regarding underage sales, also with licensing &amp; trading standards</w:t>
      </w:r>
    </w:p>
    <w:p w:rsidR="00E106A5" w:rsidRPr="000E6BD3" w:rsidRDefault="00E106A5" w:rsidP="00E03C74">
      <w:pPr>
        <w:pStyle w:val="ListParagraph"/>
        <w:numPr>
          <w:ilvl w:val="0"/>
          <w:numId w:val="6"/>
        </w:numPr>
        <w:jc w:val="both"/>
        <w:rPr>
          <w:rFonts w:ascii="Arial" w:hAnsi="Arial" w:cs="Arial"/>
          <w:sz w:val="24"/>
          <w:szCs w:val="24"/>
        </w:rPr>
      </w:pPr>
      <w:r w:rsidRPr="000E6BD3">
        <w:rPr>
          <w:rFonts w:ascii="Arial" w:hAnsi="Arial" w:cs="Arial"/>
          <w:sz w:val="24"/>
          <w:szCs w:val="24"/>
        </w:rPr>
        <w:t>Woolston Eyes – Aware of reports regarding off-road motorbikes here and along the path and have been patrolling the areas</w:t>
      </w:r>
    </w:p>
    <w:p w:rsidR="00E106A5" w:rsidRPr="000E6BD3" w:rsidRDefault="00E106A5" w:rsidP="00E03C74">
      <w:pPr>
        <w:pStyle w:val="ListParagraph"/>
        <w:numPr>
          <w:ilvl w:val="0"/>
          <w:numId w:val="6"/>
        </w:numPr>
        <w:jc w:val="both"/>
        <w:rPr>
          <w:rFonts w:ascii="Arial" w:hAnsi="Arial" w:cs="Arial"/>
          <w:sz w:val="24"/>
          <w:szCs w:val="24"/>
        </w:rPr>
      </w:pPr>
      <w:r w:rsidRPr="000E6BD3">
        <w:rPr>
          <w:rFonts w:ascii="Arial" w:hAnsi="Arial" w:cs="Arial"/>
          <w:sz w:val="24"/>
          <w:szCs w:val="24"/>
        </w:rPr>
        <w:t>Young children contacting 999 operators from telephone box Manchester Rd (Parksway area), schools contacted and social media posts (left on arrival of patrols)</w:t>
      </w:r>
    </w:p>
    <w:p w:rsidR="00E106A5" w:rsidRPr="000E6BD3" w:rsidRDefault="00E106A5" w:rsidP="00E03C74">
      <w:pPr>
        <w:jc w:val="both"/>
        <w:rPr>
          <w:rStyle w:val="Hyperlink"/>
          <w:rFonts w:ascii="Arial" w:hAnsi="Arial" w:cs="Arial"/>
          <w:color w:val="auto"/>
          <w:szCs w:val="24"/>
        </w:rPr>
      </w:pPr>
      <w:hyperlink r:id="rId7" w:history="1">
        <w:r w:rsidRPr="000E6BD3">
          <w:rPr>
            <w:rStyle w:val="Hyperlink"/>
            <w:rFonts w:ascii="Arial" w:hAnsi="Arial" w:cs="Arial"/>
            <w:szCs w:val="24"/>
          </w:rPr>
          <w:t>https://www.cheshire.police.uk/advice-and-support/home-safety-and-security/looking-after-your-home-and-neighbourhood/</w:t>
        </w:r>
      </w:hyperlink>
    </w:p>
    <w:p w:rsidR="00E106A5" w:rsidRPr="000E6BD3" w:rsidRDefault="00E106A5" w:rsidP="00E03C74">
      <w:pPr>
        <w:jc w:val="both"/>
        <w:rPr>
          <w:rStyle w:val="Hyperlink"/>
          <w:rFonts w:ascii="Arial" w:hAnsi="Arial" w:cs="Arial"/>
          <w:szCs w:val="24"/>
        </w:rPr>
      </w:pPr>
      <w:r w:rsidRPr="000E6BD3">
        <w:rPr>
          <w:rStyle w:val="Hyperlink"/>
          <w:rFonts w:ascii="Arial" w:hAnsi="Arial" w:cs="Arial"/>
          <w:szCs w:val="24"/>
        </w:rPr>
        <w:t>https://www.cheshire.police.uk/advice-and-support/bicycle-safety-and-security/how-to-prevent-bicycle-theft/</w:t>
      </w:r>
    </w:p>
    <w:p w:rsidR="00E106A5" w:rsidRPr="000E6BD3" w:rsidRDefault="00E106A5" w:rsidP="00E03C74">
      <w:pPr>
        <w:pStyle w:val="NormalWeb"/>
        <w:jc w:val="both"/>
        <w:rPr>
          <w:rFonts w:ascii="Arial" w:hAnsi="Arial" w:cs="Arial"/>
          <w:color w:val="000000"/>
          <w:lang w:val="en"/>
        </w:rPr>
      </w:pPr>
      <w:r w:rsidRPr="000E6BD3">
        <w:rPr>
          <w:rFonts w:ascii="Arial" w:hAnsi="Arial" w:cs="Arial"/>
          <w:color w:val="000000"/>
          <w:lang w:val="en"/>
        </w:rPr>
        <w:t>5Cs guide to staying safe online:-</w:t>
      </w:r>
    </w:p>
    <w:p w:rsidR="00E106A5" w:rsidRPr="000E6BD3" w:rsidRDefault="00E106A5" w:rsidP="00E03C74">
      <w:pPr>
        <w:pStyle w:val="NormalWeb"/>
        <w:jc w:val="both"/>
        <w:rPr>
          <w:rFonts w:ascii="Arial" w:hAnsi="Arial" w:cs="Arial"/>
          <w:color w:val="000000"/>
          <w:lang w:val="en"/>
        </w:rPr>
      </w:pPr>
      <w:hyperlink r:id="rId8" w:history="1">
        <w:r w:rsidRPr="000E6BD3">
          <w:rPr>
            <w:rStyle w:val="Hyperlink"/>
            <w:rFonts w:ascii="Arial" w:hAnsi="Arial" w:cs="Arial"/>
            <w:lang w:val="en"/>
          </w:rPr>
          <w:t>https://www.cheshire.police.uk/advice-and-support/internet-safety-and-security/our-5cs-guide-to-staying-safe-online/</w:t>
        </w:r>
      </w:hyperlink>
    </w:p>
    <w:p w:rsidR="00E106A5" w:rsidRPr="000E6BD3" w:rsidRDefault="00E106A5" w:rsidP="00E03C74">
      <w:pPr>
        <w:jc w:val="both"/>
        <w:rPr>
          <w:rFonts w:ascii="Arial" w:hAnsi="Arial" w:cs="Arial"/>
          <w:szCs w:val="24"/>
        </w:rPr>
      </w:pPr>
      <w:r w:rsidRPr="000E6BD3">
        <w:rPr>
          <w:rFonts w:ascii="Arial" w:hAnsi="Arial" w:cs="Arial"/>
          <w:szCs w:val="24"/>
        </w:rPr>
        <w:t>Advice &amp; information regarding risks of substance abuse available on FRANK:-</w:t>
      </w:r>
    </w:p>
    <w:p w:rsidR="00E106A5" w:rsidRPr="000E6BD3" w:rsidRDefault="00E106A5" w:rsidP="00E03C74">
      <w:pPr>
        <w:jc w:val="both"/>
        <w:rPr>
          <w:rFonts w:ascii="Arial" w:hAnsi="Arial" w:cs="Arial"/>
          <w:szCs w:val="24"/>
        </w:rPr>
      </w:pPr>
      <w:hyperlink r:id="rId9" w:history="1">
        <w:r w:rsidRPr="000E6BD3">
          <w:rPr>
            <w:rStyle w:val="Hyperlink"/>
            <w:rFonts w:ascii="Arial" w:hAnsi="Arial" w:cs="Arial"/>
            <w:szCs w:val="24"/>
            <w:lang w:val="en"/>
          </w:rPr>
          <w:t>https://www.talktofrank.com/</w:t>
        </w:r>
      </w:hyperlink>
    </w:p>
    <w:p w:rsidR="00E106A5" w:rsidRPr="000E6BD3" w:rsidRDefault="00E106A5" w:rsidP="00E03C74">
      <w:pPr>
        <w:jc w:val="both"/>
        <w:rPr>
          <w:rFonts w:ascii="Arial" w:hAnsi="Arial" w:cs="Arial"/>
          <w:szCs w:val="24"/>
        </w:rPr>
      </w:pPr>
    </w:p>
    <w:p w:rsidR="00E106A5" w:rsidRPr="000E6BD3" w:rsidRDefault="00E106A5" w:rsidP="00E03C74">
      <w:pPr>
        <w:jc w:val="both"/>
        <w:rPr>
          <w:rFonts w:ascii="Arial" w:hAnsi="Arial" w:cs="Arial"/>
          <w:szCs w:val="24"/>
        </w:rPr>
      </w:pPr>
      <w:r w:rsidRPr="000E6BD3">
        <w:rPr>
          <w:rFonts w:ascii="Arial" w:hAnsi="Arial" w:cs="Arial"/>
          <w:szCs w:val="24"/>
        </w:rPr>
        <w:t>******************************************************************</w:t>
      </w:r>
    </w:p>
    <w:p w:rsidR="00E106A5" w:rsidRPr="000E6BD3" w:rsidRDefault="00E106A5" w:rsidP="00E03C74">
      <w:pPr>
        <w:jc w:val="both"/>
        <w:rPr>
          <w:rFonts w:ascii="Arial" w:hAnsi="Arial" w:cs="Arial"/>
          <w:b/>
          <w:szCs w:val="24"/>
        </w:rPr>
      </w:pPr>
      <w:r w:rsidRPr="000E6BD3">
        <w:rPr>
          <w:rFonts w:ascii="Arial" w:hAnsi="Arial" w:cs="Arial"/>
          <w:b/>
          <w:szCs w:val="24"/>
        </w:rPr>
        <w:t>Schools</w:t>
      </w:r>
    </w:p>
    <w:p w:rsidR="00E106A5" w:rsidRPr="000E6BD3" w:rsidRDefault="00E106A5" w:rsidP="00E03C74">
      <w:pPr>
        <w:jc w:val="both"/>
        <w:rPr>
          <w:rFonts w:ascii="Arial" w:hAnsi="Arial" w:cs="Arial"/>
          <w:szCs w:val="24"/>
        </w:rPr>
      </w:pPr>
      <w:r w:rsidRPr="000E6BD3">
        <w:rPr>
          <w:rFonts w:ascii="Arial" w:hAnsi="Arial" w:cs="Arial"/>
          <w:szCs w:val="24"/>
        </w:rPr>
        <w:t>Woolston WASPS Link Club – Roads Safety Input – view artful from children</w:t>
      </w:r>
    </w:p>
    <w:p w:rsidR="00E106A5" w:rsidRPr="000E6BD3" w:rsidRDefault="00E106A5" w:rsidP="00E03C74">
      <w:pPr>
        <w:jc w:val="both"/>
        <w:rPr>
          <w:rFonts w:ascii="Arial" w:hAnsi="Arial" w:cs="Arial"/>
          <w:szCs w:val="24"/>
        </w:rPr>
      </w:pPr>
      <w:r w:rsidRPr="000E6BD3">
        <w:rPr>
          <w:rFonts w:ascii="Arial" w:hAnsi="Arial" w:cs="Arial"/>
          <w:szCs w:val="24"/>
        </w:rPr>
        <w:t>St Peters RC Primary – Science project conducted on park, involved looking at the various plants &amp; trees on the park</w:t>
      </w:r>
    </w:p>
    <w:p w:rsidR="00E106A5" w:rsidRPr="000E6BD3" w:rsidRDefault="00E106A5" w:rsidP="00E03C74">
      <w:pPr>
        <w:jc w:val="both"/>
        <w:rPr>
          <w:rFonts w:ascii="Arial" w:hAnsi="Arial" w:cs="Arial"/>
          <w:szCs w:val="24"/>
        </w:rPr>
      </w:pPr>
      <w:r w:rsidRPr="000E6BD3">
        <w:rPr>
          <w:rFonts w:ascii="Arial" w:hAnsi="Arial" w:cs="Arial"/>
          <w:szCs w:val="24"/>
        </w:rPr>
        <w:t>Woolston CE Primary – Inter-schools cross country attended</w:t>
      </w:r>
    </w:p>
    <w:p w:rsidR="00E106A5" w:rsidRPr="000E6BD3" w:rsidRDefault="00E106A5" w:rsidP="00E03C74">
      <w:pPr>
        <w:jc w:val="both"/>
        <w:rPr>
          <w:rFonts w:ascii="Arial" w:hAnsi="Arial" w:cs="Arial"/>
          <w:b/>
          <w:szCs w:val="24"/>
        </w:rPr>
      </w:pPr>
      <w:r w:rsidRPr="000E6BD3">
        <w:rPr>
          <w:rFonts w:ascii="Arial" w:hAnsi="Arial" w:cs="Arial"/>
          <w:b/>
          <w:szCs w:val="24"/>
        </w:rPr>
        <w:t>******************************************************************</w:t>
      </w:r>
    </w:p>
    <w:p w:rsidR="00E106A5" w:rsidRPr="000E6BD3" w:rsidRDefault="00E106A5" w:rsidP="00E03C74">
      <w:pPr>
        <w:jc w:val="both"/>
        <w:rPr>
          <w:rFonts w:ascii="Arial" w:hAnsi="Arial" w:cs="Arial"/>
          <w:szCs w:val="24"/>
        </w:rPr>
      </w:pPr>
      <w:r w:rsidRPr="000E6BD3">
        <w:rPr>
          <w:rFonts w:ascii="Arial" w:hAnsi="Arial" w:cs="Arial"/>
          <w:b/>
          <w:szCs w:val="24"/>
        </w:rPr>
        <w:t>Surgery</w:t>
      </w:r>
      <w:r w:rsidRPr="000E6BD3">
        <w:rPr>
          <w:rFonts w:ascii="Arial" w:hAnsi="Arial" w:cs="Arial"/>
          <w:szCs w:val="24"/>
        </w:rPr>
        <w:t xml:space="preserve"> </w:t>
      </w:r>
    </w:p>
    <w:p w:rsidR="00E106A5" w:rsidRPr="000E6BD3" w:rsidRDefault="00E106A5" w:rsidP="00E03C74">
      <w:pPr>
        <w:jc w:val="both"/>
        <w:rPr>
          <w:rFonts w:ascii="Arial" w:hAnsi="Arial" w:cs="Arial"/>
          <w:szCs w:val="24"/>
        </w:rPr>
      </w:pPr>
      <w:r w:rsidRPr="000E6BD3">
        <w:rPr>
          <w:rFonts w:ascii="Arial" w:hAnsi="Arial" w:cs="Arial"/>
          <w:szCs w:val="24"/>
        </w:rPr>
        <w:t>Rixton &amp; Woolston PCSO Surgery at Woolston Hub – 27 Jun 11:00, 2 Jul 18:00, 12 Jul 18:00, 18 Jul 11:00, 23 Jul 18:00</w:t>
      </w:r>
    </w:p>
    <w:p w:rsidR="00C84D45" w:rsidRDefault="00C84D45" w:rsidP="00E03C74">
      <w:pPr>
        <w:spacing w:after="0" w:line="259" w:lineRule="auto"/>
        <w:ind w:left="0" w:firstLine="0"/>
        <w:jc w:val="both"/>
        <w:rPr>
          <w:rFonts w:ascii="Arial" w:hAnsi="Arial" w:cs="Arial"/>
          <w:szCs w:val="24"/>
        </w:rPr>
      </w:pPr>
    </w:p>
    <w:p w:rsidR="00846A6F" w:rsidRPr="000E6BD3" w:rsidRDefault="00846A6F" w:rsidP="00E03C74">
      <w:pPr>
        <w:spacing w:after="0" w:line="259" w:lineRule="auto"/>
        <w:ind w:left="0" w:firstLine="0"/>
        <w:jc w:val="both"/>
        <w:rPr>
          <w:rFonts w:ascii="Arial" w:hAnsi="Arial" w:cs="Arial"/>
          <w:szCs w:val="24"/>
        </w:rPr>
      </w:pPr>
      <w:r w:rsidRPr="000E6BD3">
        <w:rPr>
          <w:rFonts w:ascii="Arial" w:hAnsi="Arial" w:cs="Arial"/>
          <w:szCs w:val="24"/>
        </w:rPr>
        <w:t>Resolved,</w:t>
      </w:r>
    </w:p>
    <w:p w:rsidR="00846A6F" w:rsidRPr="000E6BD3" w:rsidRDefault="00846A6F" w:rsidP="00E03C74">
      <w:pPr>
        <w:spacing w:after="0" w:line="259" w:lineRule="auto"/>
        <w:ind w:left="0" w:firstLine="0"/>
        <w:jc w:val="both"/>
        <w:rPr>
          <w:rFonts w:ascii="Arial" w:hAnsi="Arial" w:cs="Arial"/>
          <w:szCs w:val="24"/>
        </w:rPr>
      </w:pPr>
      <w:r w:rsidRPr="000E6BD3">
        <w:rPr>
          <w:rFonts w:ascii="Arial" w:hAnsi="Arial" w:cs="Arial"/>
          <w:szCs w:val="24"/>
        </w:rPr>
        <w:t>That</w:t>
      </w:r>
    </w:p>
    <w:p w:rsidR="00846A6F" w:rsidRPr="000E6BD3" w:rsidRDefault="00846A6F" w:rsidP="00E03C74">
      <w:pPr>
        <w:pStyle w:val="ListParagraph"/>
        <w:numPr>
          <w:ilvl w:val="0"/>
          <w:numId w:val="7"/>
        </w:numPr>
        <w:spacing w:after="0" w:line="259" w:lineRule="auto"/>
        <w:jc w:val="both"/>
        <w:rPr>
          <w:rFonts w:ascii="Arial" w:hAnsi="Arial" w:cs="Arial"/>
          <w:sz w:val="24"/>
          <w:szCs w:val="24"/>
        </w:rPr>
      </w:pPr>
      <w:r w:rsidRPr="000E6BD3">
        <w:rPr>
          <w:rFonts w:ascii="Arial" w:hAnsi="Arial" w:cs="Arial"/>
          <w:sz w:val="24"/>
          <w:szCs w:val="24"/>
        </w:rPr>
        <w:t>the residents be thanked for their representations</w:t>
      </w:r>
      <w:r w:rsidR="00C84D45">
        <w:rPr>
          <w:rFonts w:ascii="Arial" w:hAnsi="Arial" w:cs="Arial"/>
          <w:sz w:val="24"/>
          <w:szCs w:val="24"/>
        </w:rPr>
        <w:t xml:space="preserve"> and further action be taken to address these concerns</w:t>
      </w:r>
      <w:r w:rsidRPr="000E6BD3">
        <w:rPr>
          <w:rFonts w:ascii="Arial" w:hAnsi="Arial" w:cs="Arial"/>
          <w:sz w:val="24"/>
          <w:szCs w:val="24"/>
        </w:rPr>
        <w:t>;</w:t>
      </w:r>
    </w:p>
    <w:p w:rsidR="00846A6F" w:rsidRPr="00F4359E" w:rsidRDefault="00846A6F" w:rsidP="00514AC4">
      <w:pPr>
        <w:pStyle w:val="NoSpacing"/>
        <w:numPr>
          <w:ilvl w:val="0"/>
          <w:numId w:val="7"/>
        </w:numPr>
        <w:jc w:val="both"/>
        <w:rPr>
          <w:rFonts w:ascii="Arial" w:hAnsi="Arial" w:cs="Arial"/>
        </w:rPr>
      </w:pPr>
      <w:r w:rsidRPr="00F4359E">
        <w:rPr>
          <w:rFonts w:ascii="Arial" w:hAnsi="Arial" w:cs="Arial"/>
        </w:rPr>
        <w:t>the Council record their thanks to the Police and Crime Commissioner for holding the recent walk around event which allowed members to make him aware of the current situation and to have the opportunity to raise</w:t>
      </w:r>
      <w:r w:rsidR="00F4359E">
        <w:rPr>
          <w:rFonts w:ascii="Arial" w:hAnsi="Arial" w:cs="Arial"/>
        </w:rPr>
        <w:t xml:space="preserve"> </w:t>
      </w:r>
      <w:r w:rsidRPr="00F4359E">
        <w:rPr>
          <w:rFonts w:ascii="Arial" w:hAnsi="Arial" w:cs="Arial"/>
        </w:rPr>
        <w:t xml:space="preserve">matters relating to the parish; </w:t>
      </w:r>
    </w:p>
    <w:p w:rsidR="00EE4316" w:rsidRDefault="00846A6F" w:rsidP="00E4114E">
      <w:pPr>
        <w:pStyle w:val="NoSpacing"/>
        <w:numPr>
          <w:ilvl w:val="0"/>
          <w:numId w:val="7"/>
        </w:numPr>
        <w:jc w:val="both"/>
        <w:rPr>
          <w:rFonts w:ascii="Arial" w:hAnsi="Arial" w:cs="Arial"/>
        </w:rPr>
      </w:pPr>
      <w:r w:rsidRPr="00C84D45">
        <w:rPr>
          <w:rFonts w:ascii="Arial" w:hAnsi="Arial" w:cs="Arial"/>
        </w:rPr>
        <w:t xml:space="preserve">the Police and Crime Commissioner, whilst appreciating that he is not able to act on operational matters, be requested to give consideration to what </w:t>
      </w:r>
      <w:r w:rsidR="00F4359E">
        <w:rPr>
          <w:rFonts w:ascii="Arial" w:hAnsi="Arial" w:cs="Arial"/>
        </w:rPr>
        <w:t xml:space="preserve">additional </w:t>
      </w:r>
      <w:r w:rsidRPr="00C84D45">
        <w:rPr>
          <w:rFonts w:ascii="Arial" w:hAnsi="Arial" w:cs="Arial"/>
        </w:rPr>
        <w:t>measures the Police could be asked to deploy;</w:t>
      </w:r>
    </w:p>
    <w:p w:rsidR="00C84D45" w:rsidRPr="00C84D45" w:rsidRDefault="00C84D45" w:rsidP="00C84D45">
      <w:pPr>
        <w:pStyle w:val="NoSpacing"/>
        <w:ind w:left="784"/>
        <w:jc w:val="both"/>
        <w:rPr>
          <w:rFonts w:ascii="Arial" w:hAnsi="Arial" w:cs="Arial"/>
        </w:rPr>
      </w:pPr>
    </w:p>
    <w:p w:rsidR="00846A6F" w:rsidRDefault="00846A6F" w:rsidP="00E03C74">
      <w:pPr>
        <w:pStyle w:val="NoSpacing"/>
        <w:numPr>
          <w:ilvl w:val="0"/>
          <w:numId w:val="7"/>
        </w:numPr>
        <w:jc w:val="both"/>
        <w:rPr>
          <w:rFonts w:ascii="Arial" w:hAnsi="Arial" w:cs="Arial"/>
        </w:rPr>
      </w:pPr>
      <w:r w:rsidRPr="000E6BD3">
        <w:rPr>
          <w:rFonts w:ascii="Arial" w:hAnsi="Arial" w:cs="Arial"/>
        </w:rPr>
        <w:lastRenderedPageBreak/>
        <w:t>support be given to the following motion from the Friends of Woolston Park group:</w:t>
      </w:r>
    </w:p>
    <w:p w:rsidR="00846A6F" w:rsidRPr="000E6BD3" w:rsidRDefault="00846A6F" w:rsidP="00E03C74">
      <w:pPr>
        <w:pStyle w:val="NoSpacing"/>
        <w:ind w:left="784"/>
        <w:jc w:val="both"/>
        <w:rPr>
          <w:rFonts w:ascii="Arial" w:hAnsi="Arial" w:cs="Arial"/>
        </w:rPr>
      </w:pPr>
    </w:p>
    <w:p w:rsidR="00846A6F" w:rsidRDefault="00846A6F" w:rsidP="00E03C74">
      <w:pPr>
        <w:pStyle w:val="NoSpacing"/>
        <w:ind w:left="784"/>
        <w:jc w:val="both"/>
        <w:rPr>
          <w:rFonts w:ascii="Arial" w:hAnsi="Arial" w:cs="Arial"/>
          <w:i/>
        </w:rPr>
      </w:pPr>
      <w:r w:rsidRPr="000E6BD3">
        <w:rPr>
          <w:rFonts w:ascii="Arial" w:hAnsi="Arial" w:cs="Arial"/>
          <w:i/>
        </w:rPr>
        <w:t>FOWP call upon Warrington Borough Council to work with Warrington Police and stop the escalating anti-social behaviour in the Park</w:t>
      </w:r>
      <w:r>
        <w:rPr>
          <w:rFonts w:ascii="Arial" w:hAnsi="Arial" w:cs="Arial"/>
          <w:i/>
        </w:rPr>
        <w:t>.</w:t>
      </w:r>
    </w:p>
    <w:p w:rsidR="00846A6F" w:rsidRPr="00846A6F" w:rsidRDefault="00846A6F" w:rsidP="00E03C74">
      <w:pPr>
        <w:pStyle w:val="NoSpacing"/>
        <w:ind w:left="784"/>
        <w:jc w:val="both"/>
        <w:rPr>
          <w:rFonts w:ascii="Arial" w:hAnsi="Arial" w:cs="Arial"/>
        </w:rPr>
      </w:pPr>
    </w:p>
    <w:p w:rsidR="00E106A5" w:rsidRPr="0059013E" w:rsidRDefault="00846A6F" w:rsidP="00E03C74">
      <w:pPr>
        <w:pStyle w:val="NoSpacing"/>
        <w:numPr>
          <w:ilvl w:val="0"/>
          <w:numId w:val="7"/>
        </w:numPr>
        <w:jc w:val="both"/>
        <w:rPr>
          <w:rFonts w:ascii="Arial" w:hAnsi="Arial" w:cs="Arial"/>
        </w:rPr>
      </w:pPr>
      <w:r w:rsidRPr="0059013E">
        <w:rPr>
          <w:rFonts w:ascii="Arial" w:hAnsi="Arial" w:cs="Arial"/>
        </w:rPr>
        <w:t>the monthly report be noted.</w:t>
      </w:r>
    </w:p>
    <w:p w:rsidR="005D5952" w:rsidRPr="000E6BD3" w:rsidRDefault="005D5952" w:rsidP="00E03C74">
      <w:pPr>
        <w:spacing w:after="0" w:line="259" w:lineRule="auto"/>
        <w:ind w:left="0" w:firstLine="0"/>
        <w:jc w:val="both"/>
        <w:rPr>
          <w:rFonts w:ascii="Arial" w:hAnsi="Arial" w:cs="Arial"/>
          <w:szCs w:val="24"/>
        </w:rPr>
      </w:pPr>
    </w:p>
    <w:p w:rsidR="005D5952" w:rsidRPr="000E6BD3" w:rsidRDefault="00413514" w:rsidP="00E03C74">
      <w:pPr>
        <w:pStyle w:val="Heading1"/>
        <w:ind w:left="-5"/>
        <w:jc w:val="both"/>
        <w:rPr>
          <w:rFonts w:ascii="Arial" w:hAnsi="Arial" w:cs="Arial"/>
          <w:szCs w:val="24"/>
        </w:rPr>
      </w:pPr>
      <w:r w:rsidRPr="000E6BD3">
        <w:rPr>
          <w:rFonts w:ascii="Arial" w:hAnsi="Arial" w:cs="Arial"/>
          <w:szCs w:val="24"/>
        </w:rPr>
        <w:t>C27 Borough Council business</w:t>
      </w:r>
      <w:r w:rsidRPr="000E6BD3">
        <w:rPr>
          <w:rFonts w:ascii="Arial" w:hAnsi="Arial" w:cs="Arial"/>
          <w:szCs w:val="24"/>
          <w:u w:val="none"/>
        </w:rPr>
        <w:t xml:space="preserv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b/>
          <w:szCs w:val="24"/>
        </w:rPr>
        <w:t xml:space="preserve"> </w:t>
      </w:r>
    </w:p>
    <w:p w:rsidR="005D5952" w:rsidRDefault="00413514" w:rsidP="00E03C74">
      <w:pPr>
        <w:spacing w:after="20" w:line="239" w:lineRule="auto"/>
        <w:ind w:left="-5" w:right="-12"/>
        <w:jc w:val="both"/>
        <w:rPr>
          <w:rFonts w:ascii="Arial" w:hAnsi="Arial" w:cs="Arial"/>
          <w:szCs w:val="24"/>
        </w:rPr>
      </w:pPr>
      <w:r w:rsidRPr="000E6BD3">
        <w:rPr>
          <w:rFonts w:ascii="Arial" w:hAnsi="Arial" w:cs="Arial"/>
          <w:szCs w:val="24"/>
        </w:rPr>
        <w:t>Borough Councillor McCarthy</w:t>
      </w:r>
      <w:r w:rsidR="0059013E">
        <w:rPr>
          <w:rFonts w:ascii="Arial" w:hAnsi="Arial" w:cs="Arial"/>
          <w:szCs w:val="24"/>
        </w:rPr>
        <w:t xml:space="preserve"> </w:t>
      </w:r>
      <w:r w:rsidRPr="000E6BD3">
        <w:rPr>
          <w:rFonts w:ascii="Arial" w:hAnsi="Arial" w:cs="Arial"/>
          <w:szCs w:val="24"/>
        </w:rPr>
        <w:t xml:space="preserve">reported on matters under consideration by the Borough Council relating to the parish and on issues that the Borough Ward members had acted on for residents including: </w:t>
      </w:r>
    </w:p>
    <w:p w:rsidR="00F46BAF" w:rsidRDefault="00F46BAF" w:rsidP="00E03C74">
      <w:pPr>
        <w:numPr>
          <w:ilvl w:val="0"/>
          <w:numId w:val="2"/>
        </w:numPr>
        <w:spacing w:after="20" w:line="239" w:lineRule="auto"/>
        <w:ind w:right="2" w:hanging="360"/>
        <w:jc w:val="both"/>
        <w:rPr>
          <w:rFonts w:ascii="Arial" w:hAnsi="Arial" w:cs="Arial"/>
          <w:szCs w:val="24"/>
        </w:rPr>
      </w:pPr>
      <w:r>
        <w:rPr>
          <w:rFonts w:ascii="Arial" w:hAnsi="Arial" w:cs="Arial"/>
          <w:szCs w:val="24"/>
        </w:rPr>
        <w:t>The Borough Council had agreed to cut the hedging on both sides of the footpath between Hall Road and Warren Lane;</w:t>
      </w:r>
    </w:p>
    <w:p w:rsidR="00F46BAF" w:rsidRDefault="00F46BAF" w:rsidP="00E03C74">
      <w:pPr>
        <w:numPr>
          <w:ilvl w:val="0"/>
          <w:numId w:val="2"/>
        </w:numPr>
        <w:spacing w:after="20" w:line="239" w:lineRule="auto"/>
        <w:ind w:right="2" w:hanging="360"/>
        <w:jc w:val="both"/>
        <w:rPr>
          <w:rFonts w:ascii="Arial" w:hAnsi="Arial" w:cs="Arial"/>
          <w:szCs w:val="24"/>
        </w:rPr>
      </w:pPr>
      <w:r>
        <w:rPr>
          <w:rFonts w:ascii="Arial" w:hAnsi="Arial" w:cs="Arial"/>
          <w:szCs w:val="24"/>
        </w:rPr>
        <w:t>Hedge overhanging footpath at Dam Lane/Warren Lane. Borough Council to contact owner and cut back the</w:t>
      </w:r>
      <w:r w:rsidR="00F4359E">
        <w:rPr>
          <w:rFonts w:ascii="Arial" w:hAnsi="Arial" w:cs="Arial"/>
          <w:szCs w:val="24"/>
        </w:rPr>
        <w:t xml:space="preserve"> hedge</w:t>
      </w:r>
      <w:r>
        <w:rPr>
          <w:rFonts w:ascii="Arial" w:hAnsi="Arial" w:cs="Arial"/>
          <w:szCs w:val="24"/>
        </w:rPr>
        <w:t xml:space="preserve"> action if no action is taken;</w:t>
      </w:r>
    </w:p>
    <w:p w:rsidR="00F46BAF" w:rsidRPr="000E6BD3" w:rsidRDefault="00F46BAF" w:rsidP="00F46BAF">
      <w:pPr>
        <w:numPr>
          <w:ilvl w:val="0"/>
          <w:numId w:val="2"/>
        </w:numPr>
        <w:spacing w:after="20" w:line="239" w:lineRule="auto"/>
        <w:ind w:right="2" w:hanging="360"/>
        <w:jc w:val="both"/>
        <w:rPr>
          <w:rFonts w:ascii="Arial" w:hAnsi="Arial" w:cs="Arial"/>
          <w:szCs w:val="24"/>
        </w:rPr>
      </w:pPr>
      <w:r>
        <w:rPr>
          <w:rFonts w:ascii="Arial" w:hAnsi="Arial" w:cs="Arial"/>
          <w:szCs w:val="24"/>
        </w:rPr>
        <w:t>Planning application 2019/34923 – Forward Works, Bridge Lane.  Objection being maintained by Borough Ward members to the retrospective application and representations to be made to the Development Management Committee. The representations made regarding the operation of premises at Centre 21 accessed via the unadopted Bridge Road in terms of nuisance to residents through noise and traffic including heavy goods vehicles had not received a satisfactory response.</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b/>
          <w:szCs w:val="24"/>
        </w:rPr>
        <w:t xml:space="preserve"> </w:t>
      </w:r>
    </w:p>
    <w:p w:rsidR="00010950" w:rsidRDefault="00413514" w:rsidP="00E03C74">
      <w:pPr>
        <w:pStyle w:val="Heading1"/>
        <w:ind w:left="-5"/>
        <w:jc w:val="both"/>
        <w:rPr>
          <w:rFonts w:ascii="Arial" w:hAnsi="Arial" w:cs="Arial"/>
          <w:b w:val="0"/>
          <w:szCs w:val="24"/>
          <w:u w:val="none"/>
        </w:rPr>
      </w:pPr>
      <w:r w:rsidRPr="000E6BD3">
        <w:rPr>
          <w:rFonts w:ascii="Arial" w:hAnsi="Arial" w:cs="Arial"/>
          <w:szCs w:val="24"/>
        </w:rPr>
        <w:t>C28 Committee reports and recommendations</w:t>
      </w:r>
      <w:r w:rsidRPr="000E6BD3">
        <w:rPr>
          <w:rFonts w:ascii="Arial" w:hAnsi="Arial" w:cs="Arial"/>
          <w:szCs w:val="24"/>
          <w:u w:val="none"/>
        </w:rPr>
        <w:t xml:space="preserve"> </w:t>
      </w:r>
    </w:p>
    <w:p w:rsidR="005D5952" w:rsidRPr="000E6BD3" w:rsidRDefault="00413514" w:rsidP="00E03C74">
      <w:pPr>
        <w:pStyle w:val="Heading1"/>
        <w:ind w:left="-5"/>
        <w:jc w:val="both"/>
        <w:rPr>
          <w:rFonts w:ascii="Arial" w:hAnsi="Arial" w:cs="Arial"/>
          <w:szCs w:val="24"/>
        </w:rPr>
      </w:pPr>
      <w:r w:rsidRPr="000E6BD3">
        <w:rPr>
          <w:rFonts w:ascii="Arial" w:eastAsia="Arial" w:hAnsi="Arial" w:cs="Arial"/>
          <w:b w:val="0"/>
          <w:szCs w:val="24"/>
          <w:u w:val="none"/>
        </w:rPr>
        <w:tab/>
      </w:r>
      <w:r w:rsidRPr="000E6BD3">
        <w:rPr>
          <w:rFonts w:ascii="Arial" w:hAnsi="Arial" w:cs="Arial"/>
          <w:szCs w:val="24"/>
        </w:rPr>
        <w:t>- Environment and Amenities Committee</w:t>
      </w:r>
      <w:r w:rsidRPr="000E6BD3">
        <w:rPr>
          <w:rFonts w:ascii="Arial" w:hAnsi="Arial" w:cs="Arial"/>
          <w:szCs w:val="24"/>
          <w:u w:val="none"/>
        </w:rPr>
        <w:t xml:space="preserv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Councillor MH Greenslade reported on matters considered at the meeting held on </w:t>
      </w:r>
      <w:r w:rsidR="00010950">
        <w:rPr>
          <w:rFonts w:ascii="Arial" w:hAnsi="Arial" w:cs="Arial"/>
          <w:szCs w:val="24"/>
        </w:rPr>
        <w:t>19</w:t>
      </w:r>
      <w:r w:rsidRPr="000E6BD3">
        <w:rPr>
          <w:rFonts w:ascii="Arial" w:hAnsi="Arial" w:cs="Arial"/>
          <w:szCs w:val="24"/>
        </w:rPr>
        <w:t xml:space="preserve"> June 201</w:t>
      </w:r>
      <w:r w:rsidR="00010950">
        <w:rPr>
          <w:rFonts w:ascii="Arial" w:hAnsi="Arial" w:cs="Arial"/>
          <w:szCs w:val="24"/>
        </w:rPr>
        <w:t>9</w:t>
      </w:r>
      <w:r w:rsidRPr="000E6BD3">
        <w:rPr>
          <w:rFonts w:ascii="Arial" w:hAnsi="Arial" w:cs="Arial"/>
          <w:szCs w:val="24"/>
        </w:rPr>
        <w:t xml:space="preserve"> and the Council gave consideration to the recommendations made: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Resolved,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That the recommendations be approved and the proceedings be noted.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b/>
          <w:szCs w:val="24"/>
        </w:rPr>
        <w:t xml:space="preserve"> </w:t>
      </w:r>
    </w:p>
    <w:p w:rsidR="005D5952" w:rsidRPr="000E6BD3" w:rsidRDefault="00413514" w:rsidP="00E03C74">
      <w:pPr>
        <w:pStyle w:val="Heading1"/>
        <w:tabs>
          <w:tab w:val="center" w:pos="400"/>
          <w:tab w:val="center" w:pos="3003"/>
        </w:tabs>
        <w:ind w:left="0" w:firstLine="0"/>
        <w:jc w:val="both"/>
        <w:rPr>
          <w:rFonts w:ascii="Arial" w:hAnsi="Arial" w:cs="Arial"/>
          <w:szCs w:val="24"/>
        </w:rPr>
      </w:pPr>
      <w:r w:rsidRPr="000E6BD3">
        <w:rPr>
          <w:rFonts w:ascii="Arial" w:eastAsia="Arial" w:hAnsi="Arial" w:cs="Arial"/>
          <w:b w:val="0"/>
          <w:szCs w:val="24"/>
          <w:u w:val="none"/>
        </w:rPr>
        <w:t xml:space="preserve"> </w:t>
      </w:r>
      <w:r w:rsidRPr="000E6BD3">
        <w:rPr>
          <w:rFonts w:ascii="Arial" w:eastAsia="Arial" w:hAnsi="Arial" w:cs="Arial"/>
          <w:b w:val="0"/>
          <w:szCs w:val="24"/>
          <w:u w:val="none"/>
        </w:rPr>
        <w:tab/>
      </w:r>
      <w:r w:rsidRPr="000E6BD3">
        <w:rPr>
          <w:rFonts w:ascii="Arial" w:hAnsi="Arial" w:cs="Arial"/>
          <w:szCs w:val="24"/>
        </w:rPr>
        <w:t>- Finance and General Amenities Committee</w:t>
      </w:r>
      <w:r w:rsidRPr="000E6BD3">
        <w:rPr>
          <w:rFonts w:ascii="Arial" w:hAnsi="Arial" w:cs="Arial"/>
          <w:szCs w:val="24"/>
          <w:u w:val="none"/>
        </w:rPr>
        <w:t xml:space="preserv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Councillor McCarthy reported on matters considered at the meeting held on </w:t>
      </w:r>
      <w:r w:rsidR="00010950">
        <w:rPr>
          <w:rFonts w:ascii="Arial" w:hAnsi="Arial" w:cs="Arial"/>
          <w:szCs w:val="24"/>
        </w:rPr>
        <w:t>19</w:t>
      </w:r>
      <w:r w:rsidRPr="000E6BD3">
        <w:rPr>
          <w:rFonts w:ascii="Arial" w:hAnsi="Arial" w:cs="Arial"/>
          <w:szCs w:val="24"/>
        </w:rPr>
        <w:t xml:space="preserve"> June 201</w:t>
      </w:r>
      <w:r w:rsidR="00010950">
        <w:rPr>
          <w:rFonts w:ascii="Arial" w:hAnsi="Arial" w:cs="Arial"/>
          <w:szCs w:val="24"/>
        </w:rPr>
        <w:t>9</w:t>
      </w:r>
      <w:r w:rsidRPr="000E6BD3">
        <w:rPr>
          <w:rFonts w:ascii="Arial" w:hAnsi="Arial" w:cs="Arial"/>
          <w:szCs w:val="24"/>
        </w:rPr>
        <w:t xml:space="preserve"> and the Council gave consideration to the recommendations made: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Resolved,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That the recommendations be approved and the proceedings be noted and </w:t>
      </w:r>
    </w:p>
    <w:p w:rsidR="00A76DB0" w:rsidRDefault="00413514" w:rsidP="00E03C74">
      <w:pPr>
        <w:numPr>
          <w:ilvl w:val="0"/>
          <w:numId w:val="3"/>
        </w:numPr>
        <w:ind w:right="15" w:hanging="360"/>
        <w:jc w:val="both"/>
        <w:rPr>
          <w:rFonts w:ascii="Arial" w:hAnsi="Arial" w:cs="Arial"/>
          <w:szCs w:val="24"/>
        </w:rPr>
      </w:pPr>
      <w:r w:rsidRPr="000E6BD3">
        <w:rPr>
          <w:rFonts w:ascii="Arial" w:hAnsi="Arial" w:cs="Arial"/>
          <w:szCs w:val="24"/>
        </w:rPr>
        <w:t>the report of the Internal Auditor on the accounts for 201</w:t>
      </w:r>
      <w:r w:rsidR="00010950">
        <w:rPr>
          <w:rFonts w:ascii="Arial" w:hAnsi="Arial" w:cs="Arial"/>
          <w:szCs w:val="24"/>
        </w:rPr>
        <w:t>8-19</w:t>
      </w:r>
      <w:r w:rsidRPr="000E6BD3">
        <w:rPr>
          <w:rFonts w:ascii="Arial" w:hAnsi="Arial" w:cs="Arial"/>
          <w:szCs w:val="24"/>
        </w:rPr>
        <w:t xml:space="preserve"> be accepted, including the statement of accounts, and</w:t>
      </w:r>
    </w:p>
    <w:p w:rsidR="00A76DB0" w:rsidRPr="006C7963" w:rsidRDefault="00A76DB0" w:rsidP="00A76DB0">
      <w:pPr>
        <w:pStyle w:val="BodyTextIndent"/>
        <w:numPr>
          <w:ilvl w:val="1"/>
          <w:numId w:val="3"/>
        </w:numPr>
        <w:jc w:val="both"/>
        <w:rPr>
          <w:rFonts w:ascii="Arial" w:hAnsi="Arial" w:cs="Arial"/>
          <w:bCs/>
          <w:szCs w:val="24"/>
        </w:rPr>
      </w:pPr>
      <w:r w:rsidRPr="006C7963">
        <w:rPr>
          <w:rFonts w:ascii="Arial" w:hAnsi="Arial" w:cs="Arial"/>
          <w:szCs w:val="24"/>
        </w:rPr>
        <w:t xml:space="preserve">the </w:t>
      </w:r>
      <w:r>
        <w:rPr>
          <w:rFonts w:ascii="Arial" w:hAnsi="Arial" w:cs="Arial"/>
          <w:szCs w:val="24"/>
        </w:rPr>
        <w:t>amendments to the draft accounts be accepted;</w:t>
      </w:r>
    </w:p>
    <w:p w:rsidR="00A76DB0" w:rsidRDefault="00A76DB0" w:rsidP="00A76DB0">
      <w:pPr>
        <w:pStyle w:val="BodyTextIndent"/>
        <w:numPr>
          <w:ilvl w:val="1"/>
          <w:numId w:val="3"/>
        </w:numPr>
        <w:jc w:val="both"/>
        <w:rPr>
          <w:rFonts w:ascii="Arial" w:hAnsi="Arial" w:cs="Arial"/>
          <w:bCs/>
          <w:szCs w:val="24"/>
        </w:rPr>
      </w:pPr>
      <w:r w:rsidRPr="006C7963">
        <w:rPr>
          <w:rFonts w:ascii="Arial" w:hAnsi="Arial" w:cs="Arial"/>
          <w:bCs/>
          <w:szCs w:val="24"/>
        </w:rPr>
        <w:t xml:space="preserve">the guidance regarding the </w:t>
      </w:r>
      <w:r>
        <w:rPr>
          <w:rFonts w:ascii="Arial" w:hAnsi="Arial" w:cs="Arial"/>
          <w:bCs/>
          <w:szCs w:val="24"/>
        </w:rPr>
        <w:t>changes introduced by the new internal control objective (Objective L) be implemented;</w:t>
      </w:r>
    </w:p>
    <w:p w:rsidR="00A76DB0" w:rsidRPr="00A76DB0" w:rsidRDefault="00A76DB0" w:rsidP="00A76DB0">
      <w:pPr>
        <w:pStyle w:val="BodyTextIndent"/>
        <w:numPr>
          <w:ilvl w:val="0"/>
          <w:numId w:val="3"/>
        </w:numPr>
        <w:jc w:val="both"/>
        <w:rPr>
          <w:rFonts w:ascii="Arial" w:hAnsi="Arial" w:cs="Arial"/>
          <w:szCs w:val="24"/>
          <w:u w:val="single"/>
        </w:rPr>
      </w:pPr>
      <w:r w:rsidRPr="006C7963">
        <w:rPr>
          <w:rFonts w:ascii="Arial" w:hAnsi="Arial" w:cs="Arial"/>
          <w:szCs w:val="24"/>
        </w:rPr>
        <w:t xml:space="preserve">approval be given to (1) the Annual </w:t>
      </w:r>
      <w:r w:rsidR="004E110B">
        <w:rPr>
          <w:rFonts w:ascii="Arial" w:hAnsi="Arial" w:cs="Arial"/>
          <w:szCs w:val="24"/>
        </w:rPr>
        <w:t>G</w:t>
      </w:r>
      <w:r w:rsidRPr="006C7963">
        <w:rPr>
          <w:rFonts w:ascii="Arial" w:hAnsi="Arial" w:cs="Arial"/>
          <w:szCs w:val="24"/>
        </w:rPr>
        <w:t xml:space="preserve">overnance statements and (2) </w:t>
      </w:r>
      <w:r>
        <w:rPr>
          <w:rFonts w:ascii="Arial" w:hAnsi="Arial" w:cs="Arial"/>
          <w:szCs w:val="24"/>
        </w:rPr>
        <w:t xml:space="preserve">the </w:t>
      </w:r>
      <w:r w:rsidRPr="006C7963">
        <w:rPr>
          <w:rFonts w:ascii="Arial" w:hAnsi="Arial" w:cs="Arial"/>
          <w:szCs w:val="24"/>
        </w:rPr>
        <w:t>Accounting statements for 201</w:t>
      </w:r>
      <w:r>
        <w:rPr>
          <w:rFonts w:ascii="Arial" w:hAnsi="Arial" w:cs="Arial"/>
          <w:szCs w:val="24"/>
        </w:rPr>
        <w:t>8-19</w:t>
      </w:r>
      <w:r w:rsidRPr="006C7963">
        <w:rPr>
          <w:rFonts w:ascii="Arial" w:hAnsi="Arial" w:cs="Arial"/>
          <w:szCs w:val="24"/>
        </w:rPr>
        <w:t>.</w:t>
      </w:r>
    </w:p>
    <w:p w:rsidR="00A76DB0" w:rsidRPr="006C7963" w:rsidRDefault="00A76DB0" w:rsidP="00A76DB0">
      <w:pPr>
        <w:pStyle w:val="BodyTextIndent"/>
        <w:ind w:left="360" w:firstLine="0"/>
        <w:jc w:val="both"/>
        <w:rPr>
          <w:rFonts w:ascii="Arial" w:hAnsi="Arial" w:cs="Arial"/>
          <w:szCs w:val="24"/>
          <w:u w:val="single"/>
        </w:rPr>
      </w:pPr>
    </w:p>
    <w:p w:rsidR="005D5952" w:rsidRPr="000E6BD3" w:rsidRDefault="00413514" w:rsidP="00E03C74">
      <w:pPr>
        <w:pStyle w:val="Heading1"/>
        <w:ind w:left="-5"/>
        <w:jc w:val="both"/>
        <w:rPr>
          <w:rFonts w:ascii="Arial" w:hAnsi="Arial" w:cs="Arial"/>
          <w:szCs w:val="24"/>
        </w:rPr>
      </w:pPr>
      <w:r w:rsidRPr="000E6BD3">
        <w:rPr>
          <w:rFonts w:ascii="Arial" w:hAnsi="Arial" w:cs="Arial"/>
          <w:szCs w:val="24"/>
        </w:rPr>
        <w:t>C29 Reports from members appointed to local bodies</w:t>
      </w:r>
      <w:r w:rsidRPr="000E6BD3">
        <w:rPr>
          <w:rFonts w:ascii="Arial" w:hAnsi="Arial" w:cs="Arial"/>
          <w:szCs w:val="24"/>
          <w:u w:val="none"/>
        </w:rPr>
        <w:t xml:space="preserv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The Council received reports from members who were appointed by the Council or other organisations on local bodies including:  </w:t>
      </w:r>
    </w:p>
    <w:p w:rsidR="005D5952" w:rsidRPr="000E6BD3" w:rsidRDefault="00413514" w:rsidP="00E03C74">
      <w:pPr>
        <w:spacing w:after="20" w:line="239" w:lineRule="auto"/>
        <w:ind w:left="370" w:right="-12"/>
        <w:jc w:val="both"/>
        <w:rPr>
          <w:rFonts w:ascii="Arial" w:hAnsi="Arial" w:cs="Arial"/>
          <w:szCs w:val="24"/>
        </w:rPr>
      </w:pPr>
      <w:r w:rsidRPr="000E6BD3">
        <w:rPr>
          <w:rFonts w:ascii="Arial" w:hAnsi="Arial" w:cs="Arial"/>
          <w:szCs w:val="24"/>
        </w:rPr>
        <w:lastRenderedPageBreak/>
        <w:t xml:space="preserve">New Cut Heritage and Ecology Trail Group – Councillor J Greenslade reported on </w:t>
      </w:r>
      <w:r w:rsidR="00A76DB0">
        <w:rPr>
          <w:rFonts w:ascii="Arial" w:hAnsi="Arial" w:cs="Arial"/>
          <w:szCs w:val="24"/>
        </w:rPr>
        <w:t xml:space="preserve">events and the work of the group. The group </w:t>
      </w:r>
      <w:r w:rsidR="00D65517">
        <w:rPr>
          <w:rFonts w:ascii="Arial" w:hAnsi="Arial" w:cs="Arial"/>
          <w:szCs w:val="24"/>
        </w:rPr>
        <w:t>h</w:t>
      </w:r>
      <w:r w:rsidR="00A76DB0">
        <w:rPr>
          <w:rFonts w:ascii="Arial" w:hAnsi="Arial" w:cs="Arial"/>
          <w:szCs w:val="24"/>
        </w:rPr>
        <w:t>ad decided to hold an event on 16 July 2019 to mark the completion of the flood defence scheme in Woolston and to celebrate the plaque sited at the Weir Lane viewing area to “Old Billy”. In view of this and the delay in a response from the Borough Council the event being planned by the Council be reviewed at the September meetings</w:t>
      </w:r>
      <w:r w:rsidR="00A70450">
        <w:rPr>
          <w:rFonts w:ascii="Arial" w:hAnsi="Arial" w:cs="Arial"/>
          <w:szCs w:val="24"/>
        </w:rPr>
        <w:t>.</w:t>
      </w:r>
      <w:r w:rsidRPr="000E6BD3">
        <w:rPr>
          <w:rFonts w:ascii="Arial" w:hAnsi="Arial" w:cs="Arial"/>
          <w:szCs w:val="24"/>
        </w:rPr>
        <w:t xml:space="preserve">  </w:t>
      </w:r>
    </w:p>
    <w:p w:rsidR="00D65517" w:rsidRDefault="00D65517" w:rsidP="00D65517">
      <w:pPr>
        <w:ind w:left="360" w:right="2" w:firstLine="0"/>
        <w:jc w:val="both"/>
        <w:rPr>
          <w:rFonts w:ascii="Arial" w:hAnsi="Arial" w:cs="Arial"/>
          <w:szCs w:val="24"/>
        </w:rPr>
      </w:pPr>
    </w:p>
    <w:p w:rsidR="00123426" w:rsidRPr="00123426" w:rsidRDefault="00413514" w:rsidP="00D65517">
      <w:pPr>
        <w:ind w:left="360" w:right="2" w:firstLine="0"/>
        <w:jc w:val="both"/>
        <w:rPr>
          <w:rFonts w:ascii="Arial" w:hAnsi="Arial" w:cs="Arial"/>
          <w:color w:val="auto"/>
          <w:szCs w:val="24"/>
        </w:rPr>
      </w:pPr>
      <w:r w:rsidRPr="00123426">
        <w:rPr>
          <w:rFonts w:ascii="Arial" w:hAnsi="Arial" w:cs="Arial"/>
          <w:szCs w:val="24"/>
        </w:rPr>
        <w:t>Friends of Woolston Park – Councillor MH Greenslade submitted a report on the work of the group:</w:t>
      </w:r>
      <w:r w:rsidRPr="00123426">
        <w:rPr>
          <w:rFonts w:ascii="Arial" w:hAnsi="Arial" w:cs="Arial"/>
          <w:b/>
          <w:szCs w:val="24"/>
        </w:rPr>
        <w:t xml:space="preserve"> </w:t>
      </w:r>
    </w:p>
    <w:p w:rsidR="00123426" w:rsidRPr="00123426" w:rsidRDefault="009A7952" w:rsidP="00FE3DD5">
      <w:pPr>
        <w:pStyle w:val="ListParagraph"/>
        <w:numPr>
          <w:ilvl w:val="0"/>
          <w:numId w:val="4"/>
        </w:numPr>
        <w:ind w:right="2"/>
        <w:jc w:val="both"/>
        <w:rPr>
          <w:rFonts w:ascii="Arial" w:hAnsi="Arial" w:cs="Arial"/>
          <w:i/>
          <w:sz w:val="24"/>
          <w:szCs w:val="24"/>
        </w:rPr>
      </w:pPr>
      <w:r w:rsidRPr="00123426">
        <w:rPr>
          <w:rFonts w:ascii="Arial" w:hAnsi="Arial" w:cs="Arial"/>
          <w:sz w:val="24"/>
          <w:szCs w:val="24"/>
        </w:rPr>
        <w:t>Motion from Friends of Woolston Park:</w:t>
      </w:r>
    </w:p>
    <w:p w:rsidR="009A7952" w:rsidRDefault="009A7952" w:rsidP="00123426">
      <w:pPr>
        <w:pStyle w:val="ListParagraph"/>
        <w:ind w:left="360" w:right="2"/>
        <w:jc w:val="both"/>
        <w:rPr>
          <w:rFonts w:ascii="Arial" w:hAnsi="Arial" w:cs="Arial"/>
          <w:i/>
          <w:sz w:val="24"/>
          <w:szCs w:val="24"/>
        </w:rPr>
      </w:pPr>
      <w:r w:rsidRPr="00123426">
        <w:rPr>
          <w:rFonts w:ascii="Arial" w:hAnsi="Arial" w:cs="Arial"/>
          <w:i/>
          <w:sz w:val="24"/>
          <w:szCs w:val="24"/>
        </w:rPr>
        <w:t xml:space="preserve">FOWP call upon Warrington Borough Council to work with Warrington Police and stop the escalating </w:t>
      </w:r>
      <w:r w:rsidR="00123DF9" w:rsidRPr="00123426">
        <w:rPr>
          <w:rFonts w:ascii="Arial" w:hAnsi="Arial" w:cs="Arial"/>
          <w:i/>
          <w:sz w:val="24"/>
          <w:szCs w:val="24"/>
        </w:rPr>
        <w:t>anti-social</w:t>
      </w:r>
      <w:r w:rsidRPr="00123426">
        <w:rPr>
          <w:rFonts w:ascii="Arial" w:hAnsi="Arial" w:cs="Arial"/>
          <w:i/>
          <w:sz w:val="24"/>
          <w:szCs w:val="24"/>
        </w:rPr>
        <w:t xml:space="preserve"> behaviour in the Park</w:t>
      </w:r>
    </w:p>
    <w:p w:rsidR="009A7952" w:rsidRPr="00123426" w:rsidRDefault="00123426" w:rsidP="00123426">
      <w:pPr>
        <w:pStyle w:val="NormalWeb"/>
        <w:numPr>
          <w:ilvl w:val="0"/>
          <w:numId w:val="4"/>
        </w:numPr>
        <w:rPr>
          <w:rFonts w:ascii="Arial" w:hAnsi="Arial" w:cs="Arial"/>
        </w:rPr>
      </w:pPr>
      <w:r w:rsidRPr="00123426">
        <w:rPr>
          <w:rFonts w:ascii="Arial" w:hAnsi="Arial" w:cs="Arial"/>
        </w:rPr>
        <w:t>A</w:t>
      </w:r>
      <w:r w:rsidR="009A7952" w:rsidRPr="00123426">
        <w:rPr>
          <w:rFonts w:ascii="Arial" w:hAnsi="Arial" w:cs="Arial"/>
        </w:rPr>
        <w:t>lcohol free area signs also suggested.</w:t>
      </w:r>
    </w:p>
    <w:p w:rsidR="009A7952" w:rsidRPr="00123426" w:rsidRDefault="009A7952" w:rsidP="00123426">
      <w:pPr>
        <w:pStyle w:val="NoSpacing"/>
        <w:numPr>
          <w:ilvl w:val="0"/>
          <w:numId w:val="4"/>
        </w:numPr>
        <w:rPr>
          <w:rFonts w:ascii="Arial" w:hAnsi="Arial" w:cs="Arial"/>
        </w:rPr>
      </w:pPr>
      <w:r w:rsidRPr="00123426">
        <w:rPr>
          <w:rFonts w:ascii="Arial" w:hAnsi="Arial" w:cs="Arial"/>
        </w:rPr>
        <w:t>The disabled toilet roof has not been repaired and continues to deteriorate. It is</w:t>
      </w:r>
      <w:r w:rsidR="00123426">
        <w:rPr>
          <w:rFonts w:ascii="Arial" w:hAnsi="Arial" w:cs="Arial"/>
        </w:rPr>
        <w:t xml:space="preserve"> now a serious safety issue.</w:t>
      </w:r>
      <w:r w:rsidRPr="00123426">
        <w:rPr>
          <w:rFonts w:ascii="Arial" w:hAnsi="Arial" w:cs="Arial"/>
        </w:rPr>
        <w:t xml:space="preserve"> </w:t>
      </w:r>
      <w:r w:rsidRPr="00123426">
        <w:rPr>
          <w:rFonts w:ascii="Arial" w:hAnsi="Arial" w:cs="Arial"/>
        </w:rPr>
        <w:t xml:space="preserve"> </w:t>
      </w:r>
    </w:p>
    <w:p w:rsidR="009A7952" w:rsidRPr="00123426" w:rsidRDefault="009A7952" w:rsidP="00123426">
      <w:pPr>
        <w:pStyle w:val="NoSpacing"/>
        <w:numPr>
          <w:ilvl w:val="0"/>
          <w:numId w:val="4"/>
        </w:numPr>
        <w:rPr>
          <w:rFonts w:ascii="Arial" w:hAnsi="Arial" w:cs="Arial"/>
        </w:rPr>
      </w:pPr>
      <w:r w:rsidRPr="00123426">
        <w:rPr>
          <w:rFonts w:ascii="Arial" w:hAnsi="Arial" w:cs="Arial"/>
        </w:rPr>
        <w:t>Eggstravaganza raised £85 including matched funding from ASDA.</w:t>
      </w:r>
    </w:p>
    <w:p w:rsidR="009A7952" w:rsidRPr="00123426" w:rsidRDefault="009A7952" w:rsidP="00123426">
      <w:pPr>
        <w:pStyle w:val="NoSpacing"/>
        <w:numPr>
          <w:ilvl w:val="0"/>
          <w:numId w:val="4"/>
        </w:numPr>
        <w:rPr>
          <w:rFonts w:ascii="Arial" w:hAnsi="Arial" w:cs="Arial"/>
        </w:rPr>
      </w:pPr>
      <w:r w:rsidRPr="00123426">
        <w:rPr>
          <w:rFonts w:ascii="Arial" w:hAnsi="Arial" w:cs="Arial"/>
        </w:rPr>
        <w:t xml:space="preserve">Recent cafe day raised £90 </w:t>
      </w:r>
    </w:p>
    <w:p w:rsidR="009A7952" w:rsidRPr="00123426" w:rsidRDefault="009A7952" w:rsidP="00123426">
      <w:pPr>
        <w:pStyle w:val="NoSpacing"/>
        <w:numPr>
          <w:ilvl w:val="0"/>
          <w:numId w:val="4"/>
        </w:numPr>
        <w:rPr>
          <w:rFonts w:ascii="Arial" w:hAnsi="Arial" w:cs="Arial"/>
        </w:rPr>
      </w:pPr>
      <w:r w:rsidRPr="00123426">
        <w:rPr>
          <w:rFonts w:ascii="Arial" w:hAnsi="Arial" w:cs="Arial"/>
        </w:rPr>
        <w:t>Plans for the Woolston Show continue.</w:t>
      </w:r>
    </w:p>
    <w:p w:rsidR="00D65517" w:rsidRDefault="00D65517" w:rsidP="00D65517">
      <w:pPr>
        <w:pStyle w:val="ListParagraph"/>
        <w:ind w:left="0" w:right="15"/>
        <w:jc w:val="both"/>
        <w:rPr>
          <w:rFonts w:ascii="Arial" w:hAnsi="Arial" w:cs="Arial"/>
          <w:sz w:val="24"/>
          <w:szCs w:val="24"/>
        </w:rPr>
      </w:pPr>
    </w:p>
    <w:p w:rsidR="005D5952" w:rsidRPr="00D65517" w:rsidRDefault="00413514" w:rsidP="00D65517">
      <w:pPr>
        <w:pStyle w:val="ListParagraph"/>
        <w:ind w:left="360" w:right="15"/>
        <w:jc w:val="both"/>
        <w:rPr>
          <w:rFonts w:ascii="Arial" w:hAnsi="Arial" w:cs="Arial"/>
          <w:sz w:val="24"/>
          <w:szCs w:val="24"/>
        </w:rPr>
      </w:pPr>
      <w:r w:rsidRPr="00D65517">
        <w:rPr>
          <w:rFonts w:ascii="Arial" w:hAnsi="Arial" w:cs="Arial"/>
          <w:sz w:val="24"/>
          <w:szCs w:val="24"/>
        </w:rPr>
        <w:t xml:space="preserve">Public Rights of Way Forum – </w:t>
      </w:r>
      <w:r w:rsidR="008942F3" w:rsidRPr="00D65517">
        <w:rPr>
          <w:rFonts w:ascii="Arial" w:hAnsi="Arial" w:cs="Arial"/>
          <w:szCs w:val="24"/>
        </w:rPr>
        <w:t>request made for a meeting to be held before the deadline for comments for the Local Transport Plan; unable to convene because Chairman not available.</w:t>
      </w:r>
      <w:r w:rsidRPr="00D65517">
        <w:rPr>
          <w:rFonts w:ascii="Arial" w:eastAsia="Arial" w:hAnsi="Arial" w:cs="Arial"/>
          <w:color w:val="1A1A1A"/>
          <w:sz w:val="24"/>
          <w:szCs w:val="24"/>
        </w:rPr>
        <w:t xml:space="preserve"> </w:t>
      </w:r>
    </w:p>
    <w:p w:rsidR="008942F3" w:rsidRDefault="00413514" w:rsidP="00E03C74">
      <w:pPr>
        <w:spacing w:after="0" w:line="259" w:lineRule="auto"/>
        <w:ind w:left="-5"/>
        <w:jc w:val="both"/>
        <w:rPr>
          <w:rFonts w:ascii="Arial" w:hAnsi="Arial" w:cs="Arial"/>
          <w:b/>
          <w:szCs w:val="24"/>
          <w:u w:val="single" w:color="000000"/>
        </w:rPr>
      </w:pPr>
      <w:r w:rsidRPr="000E6BD3">
        <w:rPr>
          <w:rFonts w:ascii="Arial" w:hAnsi="Arial" w:cs="Arial"/>
          <w:b/>
          <w:szCs w:val="24"/>
          <w:u w:val="single" w:color="000000"/>
        </w:rPr>
        <w:t>C30 Correspondence – consultation and information</w:t>
      </w:r>
    </w:p>
    <w:p w:rsidR="008942F3" w:rsidRDefault="008942F3" w:rsidP="00E03C74">
      <w:pPr>
        <w:spacing w:after="0" w:line="259" w:lineRule="auto"/>
        <w:ind w:left="-5"/>
        <w:jc w:val="both"/>
        <w:rPr>
          <w:rFonts w:ascii="Arial" w:hAnsi="Arial" w:cs="Arial"/>
          <w:szCs w:val="24"/>
        </w:rPr>
      </w:pPr>
    </w:p>
    <w:p w:rsidR="008942F3" w:rsidRDefault="008942F3" w:rsidP="00E03C74">
      <w:pPr>
        <w:spacing w:after="0" w:line="259" w:lineRule="auto"/>
        <w:ind w:left="-5"/>
        <w:jc w:val="both"/>
        <w:rPr>
          <w:rFonts w:ascii="Arial" w:hAnsi="Arial" w:cs="Arial"/>
          <w:b/>
          <w:szCs w:val="24"/>
          <w:u w:val="single" w:color="000000"/>
        </w:rPr>
      </w:pPr>
      <w:r>
        <w:rPr>
          <w:rFonts w:ascii="Arial" w:hAnsi="Arial" w:cs="Arial"/>
          <w:szCs w:val="24"/>
        </w:rPr>
        <w:t xml:space="preserve">No matters to report. </w:t>
      </w:r>
    </w:p>
    <w:p w:rsidR="008942F3" w:rsidRDefault="008942F3" w:rsidP="00E03C74">
      <w:pPr>
        <w:spacing w:after="0" w:line="259" w:lineRule="auto"/>
        <w:ind w:left="-5"/>
        <w:jc w:val="both"/>
        <w:rPr>
          <w:rFonts w:ascii="Arial" w:hAnsi="Arial" w:cs="Arial"/>
          <w:b/>
          <w:szCs w:val="24"/>
          <w:u w:val="single" w:color="000000"/>
        </w:rPr>
      </w:pPr>
    </w:p>
    <w:p w:rsidR="005D5952" w:rsidRPr="000E6BD3" w:rsidRDefault="00413514" w:rsidP="00E03C74">
      <w:pPr>
        <w:pStyle w:val="Heading1"/>
        <w:ind w:left="-5"/>
        <w:jc w:val="both"/>
        <w:rPr>
          <w:rFonts w:ascii="Arial" w:hAnsi="Arial" w:cs="Arial"/>
          <w:szCs w:val="24"/>
        </w:rPr>
      </w:pPr>
      <w:r w:rsidRPr="000E6BD3">
        <w:rPr>
          <w:rFonts w:ascii="Arial" w:hAnsi="Arial" w:cs="Arial"/>
          <w:szCs w:val="24"/>
        </w:rPr>
        <w:t>C31 Planning Applications and decisions</w:t>
      </w:r>
      <w:r w:rsidRPr="000E6BD3">
        <w:rPr>
          <w:rFonts w:ascii="Arial" w:hAnsi="Arial" w:cs="Arial"/>
          <w:szCs w:val="24"/>
          <w:u w:val="none"/>
        </w:rPr>
        <w:t xml:space="preserv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b/>
          <w:szCs w:val="24"/>
        </w:rPr>
        <w:t xml:space="preserve"> </w:t>
      </w:r>
    </w:p>
    <w:p w:rsidR="00010A9D" w:rsidRDefault="00010A9D" w:rsidP="00E03C74">
      <w:pPr>
        <w:ind w:left="-5" w:right="15"/>
        <w:jc w:val="both"/>
        <w:rPr>
          <w:rFonts w:ascii="Arial" w:hAnsi="Arial" w:cs="Arial"/>
          <w:szCs w:val="24"/>
        </w:rPr>
      </w:pPr>
      <w:r>
        <w:rPr>
          <w:rFonts w:ascii="Arial" w:hAnsi="Arial" w:cs="Arial"/>
          <w:szCs w:val="24"/>
        </w:rPr>
        <w:t>No relevant planning applications to consider.</w:t>
      </w:r>
    </w:p>
    <w:p w:rsidR="005D5952" w:rsidRPr="000E6BD3" w:rsidRDefault="005D5952" w:rsidP="00E03C74">
      <w:pPr>
        <w:spacing w:after="0" w:line="259" w:lineRule="auto"/>
        <w:ind w:left="0" w:firstLine="0"/>
        <w:jc w:val="both"/>
        <w:rPr>
          <w:rFonts w:ascii="Arial" w:hAnsi="Arial" w:cs="Arial"/>
          <w:szCs w:val="24"/>
        </w:rPr>
      </w:pPr>
    </w:p>
    <w:p w:rsidR="005D5952" w:rsidRPr="007629F2" w:rsidRDefault="00413514" w:rsidP="00E03C74">
      <w:pPr>
        <w:pStyle w:val="Heading1"/>
        <w:ind w:left="-5"/>
        <w:jc w:val="both"/>
        <w:rPr>
          <w:rFonts w:ascii="Arial" w:hAnsi="Arial" w:cs="Arial"/>
          <w:szCs w:val="24"/>
        </w:rPr>
      </w:pPr>
      <w:r w:rsidRPr="007629F2">
        <w:rPr>
          <w:rFonts w:ascii="Arial" w:hAnsi="Arial" w:cs="Arial"/>
          <w:szCs w:val="24"/>
        </w:rPr>
        <w:t>C3</w:t>
      </w:r>
      <w:r w:rsidR="00010A9D" w:rsidRPr="007629F2">
        <w:rPr>
          <w:rFonts w:ascii="Arial" w:hAnsi="Arial" w:cs="Arial"/>
          <w:szCs w:val="24"/>
        </w:rPr>
        <w:t>2</w:t>
      </w:r>
      <w:r w:rsidRPr="007629F2">
        <w:rPr>
          <w:rFonts w:ascii="Arial" w:hAnsi="Arial" w:cs="Arial"/>
          <w:szCs w:val="24"/>
        </w:rPr>
        <w:t xml:space="preserve"> Business raised by Members </w:t>
      </w:r>
      <w:r w:rsidR="00010A9D" w:rsidRPr="007629F2">
        <w:rPr>
          <w:rFonts w:ascii="Arial" w:hAnsi="Arial" w:cs="Arial"/>
          <w:b w:val="0"/>
          <w:szCs w:val="24"/>
        </w:rPr>
        <w:t xml:space="preserve">– </w:t>
      </w:r>
      <w:r w:rsidR="00010A9D" w:rsidRPr="007629F2">
        <w:rPr>
          <w:rFonts w:ascii="Arial" w:hAnsi="Arial" w:cs="Arial"/>
          <w:szCs w:val="24"/>
        </w:rPr>
        <w:t>support for local voluntary groups</w:t>
      </w:r>
      <w:r w:rsidRPr="007629F2">
        <w:rPr>
          <w:rFonts w:ascii="Arial" w:hAnsi="Arial" w:cs="Arial"/>
          <w:szCs w:val="24"/>
        </w:rPr>
        <w:t xml:space="preserve"> </w:t>
      </w:r>
    </w:p>
    <w:p w:rsidR="00010A9D" w:rsidRPr="007629F2" w:rsidRDefault="00010A9D" w:rsidP="00E03C74">
      <w:pPr>
        <w:spacing w:after="8" w:line="238" w:lineRule="auto"/>
        <w:ind w:left="0" w:right="4" w:firstLine="0"/>
        <w:jc w:val="both"/>
        <w:rPr>
          <w:rFonts w:ascii="Arial" w:hAnsi="Arial" w:cs="Arial"/>
          <w:szCs w:val="24"/>
          <w:u w:val="single"/>
        </w:rPr>
      </w:pPr>
    </w:p>
    <w:p w:rsidR="0025271F" w:rsidRPr="000E6BD3" w:rsidRDefault="00010A9D" w:rsidP="0025271F">
      <w:pPr>
        <w:spacing w:after="8" w:line="238" w:lineRule="auto"/>
        <w:ind w:left="0" w:right="4" w:firstLine="0"/>
        <w:jc w:val="both"/>
        <w:rPr>
          <w:rFonts w:ascii="Arial" w:hAnsi="Arial" w:cs="Arial"/>
          <w:szCs w:val="24"/>
        </w:rPr>
      </w:pPr>
      <w:r>
        <w:rPr>
          <w:rFonts w:ascii="Arial" w:hAnsi="Arial" w:cs="Arial"/>
          <w:szCs w:val="24"/>
        </w:rPr>
        <w:t>The Chairman reported that he was to celebrate and support the work of local voluntary grou</w:t>
      </w:r>
      <w:r w:rsidR="00166885">
        <w:rPr>
          <w:rFonts w:ascii="Arial" w:hAnsi="Arial" w:cs="Arial"/>
          <w:szCs w:val="24"/>
        </w:rPr>
        <w:t xml:space="preserve">ps during his term of office.  </w:t>
      </w:r>
      <w:r w:rsidR="0025271F">
        <w:rPr>
          <w:rFonts w:ascii="Arial" w:hAnsi="Arial" w:cs="Arial"/>
          <w:szCs w:val="24"/>
        </w:rPr>
        <w:t xml:space="preserve">An approach had been made to local media to help promote this initiative. </w:t>
      </w:r>
    </w:p>
    <w:p w:rsidR="005D5952" w:rsidRPr="000E6BD3" w:rsidRDefault="005D5952" w:rsidP="00E03C74">
      <w:pPr>
        <w:spacing w:after="0" w:line="259" w:lineRule="auto"/>
        <w:ind w:left="0" w:firstLine="0"/>
        <w:jc w:val="both"/>
        <w:rPr>
          <w:rFonts w:ascii="Arial" w:hAnsi="Arial" w:cs="Arial"/>
          <w:szCs w:val="24"/>
        </w:rPr>
      </w:pPr>
    </w:p>
    <w:p w:rsidR="005D5952" w:rsidRPr="000E6BD3" w:rsidRDefault="00413514" w:rsidP="00E03C74">
      <w:pPr>
        <w:pStyle w:val="Heading1"/>
        <w:ind w:left="-5"/>
        <w:jc w:val="both"/>
        <w:rPr>
          <w:rFonts w:ascii="Arial" w:hAnsi="Arial" w:cs="Arial"/>
          <w:szCs w:val="24"/>
        </w:rPr>
      </w:pPr>
      <w:r w:rsidRPr="000E6BD3">
        <w:rPr>
          <w:rFonts w:ascii="Arial" w:hAnsi="Arial" w:cs="Arial"/>
          <w:szCs w:val="24"/>
        </w:rPr>
        <w:t>C3</w:t>
      </w:r>
      <w:r w:rsidR="0025271F">
        <w:rPr>
          <w:rFonts w:ascii="Arial" w:hAnsi="Arial" w:cs="Arial"/>
          <w:szCs w:val="24"/>
        </w:rPr>
        <w:t>3</w:t>
      </w:r>
      <w:r w:rsidRPr="000E6BD3">
        <w:rPr>
          <w:rFonts w:ascii="Arial" w:hAnsi="Arial" w:cs="Arial"/>
          <w:szCs w:val="24"/>
        </w:rPr>
        <w:t xml:space="preserve"> Payment of Accounts</w:t>
      </w:r>
      <w:r w:rsidRPr="000E6BD3">
        <w:rPr>
          <w:rFonts w:ascii="Arial" w:hAnsi="Arial" w:cs="Arial"/>
          <w:szCs w:val="24"/>
          <w:u w:val="none"/>
        </w:rPr>
        <w:t xml:space="preserve"> </w:t>
      </w:r>
    </w:p>
    <w:p w:rsidR="005D5952" w:rsidRPr="000E6BD3" w:rsidRDefault="00413514" w:rsidP="00E03C74">
      <w:pPr>
        <w:spacing w:after="0" w:line="259" w:lineRule="auto"/>
        <w:ind w:left="0" w:firstLine="0"/>
        <w:jc w:val="both"/>
        <w:rPr>
          <w:rFonts w:ascii="Arial" w:hAnsi="Arial" w:cs="Arial"/>
          <w:szCs w:val="24"/>
        </w:rPr>
      </w:pPr>
      <w:r w:rsidRPr="000E6BD3">
        <w:rPr>
          <w:rFonts w:ascii="Arial" w:hAnsi="Arial" w:cs="Arial"/>
          <w:szCs w:val="24"/>
        </w:rPr>
        <w:t xml:space="preserve"> </w:t>
      </w:r>
    </w:p>
    <w:p w:rsidR="005D5952" w:rsidRPr="000E6BD3" w:rsidRDefault="00413514" w:rsidP="00E03C74">
      <w:pPr>
        <w:ind w:left="-5" w:right="15"/>
        <w:jc w:val="both"/>
        <w:rPr>
          <w:rFonts w:ascii="Arial" w:hAnsi="Arial" w:cs="Arial"/>
          <w:szCs w:val="24"/>
        </w:rPr>
      </w:pPr>
      <w:r w:rsidRPr="000E6BD3">
        <w:rPr>
          <w:rFonts w:ascii="Arial" w:hAnsi="Arial" w:cs="Arial"/>
          <w:szCs w:val="24"/>
        </w:rPr>
        <w:t xml:space="preserve">Resolved, </w:t>
      </w:r>
    </w:p>
    <w:p w:rsidR="005D5952" w:rsidRDefault="00413514" w:rsidP="00E03C74">
      <w:pPr>
        <w:ind w:left="-5" w:right="15"/>
        <w:jc w:val="both"/>
        <w:rPr>
          <w:rFonts w:ascii="Arial" w:hAnsi="Arial" w:cs="Arial"/>
          <w:szCs w:val="24"/>
        </w:rPr>
      </w:pPr>
      <w:r w:rsidRPr="000E6BD3">
        <w:rPr>
          <w:rFonts w:ascii="Arial" w:hAnsi="Arial" w:cs="Arial"/>
          <w:szCs w:val="24"/>
        </w:rPr>
        <w:t xml:space="preserve">That approval be given to the following payments: </w:t>
      </w:r>
    </w:p>
    <w:tbl>
      <w:tblPr>
        <w:tblW w:w="5001"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1418"/>
        <w:gridCol w:w="2314"/>
        <w:gridCol w:w="1373"/>
        <w:gridCol w:w="994"/>
        <w:gridCol w:w="1442"/>
        <w:gridCol w:w="692"/>
      </w:tblGrid>
      <w:tr w:rsidR="002A7A5B" w:rsidRPr="00D65517" w:rsidTr="00D65517">
        <w:trPr>
          <w:trHeight w:val="653"/>
        </w:trPr>
        <w:tc>
          <w:tcPr>
            <w:tcW w:w="55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
                <w:bCs/>
                <w:sz w:val="20"/>
                <w:szCs w:val="20"/>
              </w:rPr>
            </w:pPr>
            <w:r w:rsidRPr="00D65517">
              <w:rPr>
                <w:rFonts w:ascii="Arial" w:hAnsi="Arial" w:cs="Arial"/>
                <w:b/>
                <w:bCs/>
                <w:sz w:val="20"/>
                <w:szCs w:val="20"/>
              </w:rPr>
              <w:t>Cheque No</w:t>
            </w:r>
          </w:p>
        </w:tc>
        <w:tc>
          <w:tcPr>
            <w:tcW w:w="766"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
                <w:bCs/>
                <w:sz w:val="20"/>
                <w:szCs w:val="20"/>
              </w:rPr>
            </w:pPr>
            <w:r w:rsidRPr="00D65517">
              <w:rPr>
                <w:rFonts w:ascii="Arial" w:hAnsi="Arial" w:cs="Arial"/>
                <w:b/>
                <w:bCs/>
                <w:sz w:val="20"/>
                <w:szCs w:val="20"/>
              </w:rPr>
              <w:t>Date expenditure incurred</w:t>
            </w:r>
          </w:p>
        </w:tc>
        <w:tc>
          <w:tcPr>
            <w:tcW w:w="1250"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
                <w:bCs/>
                <w:sz w:val="20"/>
                <w:szCs w:val="20"/>
              </w:rPr>
            </w:pPr>
            <w:r w:rsidRPr="00D65517">
              <w:rPr>
                <w:rFonts w:ascii="Arial" w:hAnsi="Arial" w:cs="Arial"/>
                <w:b/>
                <w:bCs/>
                <w:sz w:val="20"/>
                <w:szCs w:val="20"/>
              </w:rPr>
              <w:t>Payee</w:t>
            </w:r>
            <w:r w:rsidRPr="00D65517">
              <w:rPr>
                <w:rFonts w:ascii="Arial" w:hAnsi="Arial" w:cs="Arial"/>
                <w:b/>
                <w:bCs/>
                <w:sz w:val="20"/>
                <w:szCs w:val="20"/>
              </w:rPr>
              <w:tab/>
            </w:r>
          </w:p>
        </w:tc>
        <w:tc>
          <w:tcPr>
            <w:tcW w:w="74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
                <w:bCs/>
                <w:sz w:val="20"/>
                <w:szCs w:val="20"/>
              </w:rPr>
            </w:pPr>
            <w:r w:rsidRPr="00D65517">
              <w:rPr>
                <w:rFonts w:ascii="Arial" w:hAnsi="Arial" w:cs="Arial"/>
                <w:b/>
                <w:bCs/>
                <w:sz w:val="20"/>
                <w:szCs w:val="20"/>
              </w:rPr>
              <w:t>VAT not</w:t>
            </w:r>
          </w:p>
          <w:p w:rsidR="002A7A5B" w:rsidRPr="00D65517" w:rsidRDefault="002A7A5B" w:rsidP="00734ED0">
            <w:pPr>
              <w:rPr>
                <w:rFonts w:ascii="Arial" w:hAnsi="Arial" w:cs="Arial"/>
                <w:b/>
                <w:bCs/>
                <w:sz w:val="20"/>
                <w:szCs w:val="20"/>
              </w:rPr>
            </w:pPr>
            <w:r w:rsidRPr="00D65517">
              <w:rPr>
                <w:rFonts w:ascii="Arial" w:hAnsi="Arial" w:cs="Arial"/>
                <w:b/>
                <w:bCs/>
                <w:sz w:val="20"/>
                <w:szCs w:val="20"/>
              </w:rPr>
              <w:t>recoverable</w:t>
            </w:r>
          </w:p>
        </w:tc>
        <w:tc>
          <w:tcPr>
            <w:tcW w:w="537"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
                <w:bCs/>
                <w:sz w:val="20"/>
                <w:szCs w:val="20"/>
              </w:rPr>
            </w:pPr>
            <w:r w:rsidRPr="00D65517">
              <w:rPr>
                <w:rFonts w:ascii="Arial" w:hAnsi="Arial" w:cs="Arial"/>
                <w:b/>
                <w:bCs/>
                <w:sz w:val="20"/>
                <w:szCs w:val="20"/>
              </w:rPr>
              <w:t xml:space="preserve"> Amount</w:t>
            </w:r>
          </w:p>
        </w:tc>
        <w:tc>
          <w:tcPr>
            <w:tcW w:w="779"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
                <w:bCs/>
                <w:sz w:val="20"/>
                <w:szCs w:val="20"/>
              </w:rPr>
            </w:pPr>
            <w:r w:rsidRPr="00D65517">
              <w:rPr>
                <w:rFonts w:ascii="Arial" w:hAnsi="Arial" w:cs="Arial"/>
                <w:b/>
                <w:bCs/>
                <w:sz w:val="20"/>
                <w:szCs w:val="20"/>
              </w:rPr>
              <w:t xml:space="preserve">Purpose  </w:t>
            </w:r>
          </w:p>
        </w:tc>
        <w:tc>
          <w:tcPr>
            <w:tcW w:w="374"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
                <w:bCs/>
                <w:sz w:val="20"/>
                <w:szCs w:val="20"/>
              </w:rPr>
            </w:pPr>
            <w:r w:rsidRPr="00D65517">
              <w:rPr>
                <w:rFonts w:ascii="Arial" w:hAnsi="Arial" w:cs="Arial"/>
                <w:b/>
                <w:bCs/>
                <w:sz w:val="20"/>
                <w:szCs w:val="20"/>
              </w:rPr>
              <w:t>S137</w:t>
            </w:r>
          </w:p>
        </w:tc>
      </w:tr>
      <w:tr w:rsidR="002A7A5B" w:rsidRPr="00D65517" w:rsidTr="00D65517">
        <w:trPr>
          <w:trHeight w:val="492"/>
        </w:trPr>
        <w:tc>
          <w:tcPr>
            <w:tcW w:w="55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4431</w:t>
            </w:r>
          </w:p>
        </w:tc>
        <w:tc>
          <w:tcPr>
            <w:tcW w:w="766"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VOID</w:t>
            </w:r>
          </w:p>
        </w:tc>
        <w:tc>
          <w:tcPr>
            <w:tcW w:w="1250"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p>
        </w:tc>
        <w:tc>
          <w:tcPr>
            <w:tcW w:w="74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p>
        </w:tc>
        <w:tc>
          <w:tcPr>
            <w:tcW w:w="537"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p>
        </w:tc>
        <w:tc>
          <w:tcPr>
            <w:tcW w:w="779"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p>
        </w:tc>
        <w:tc>
          <w:tcPr>
            <w:tcW w:w="374"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p>
        </w:tc>
      </w:tr>
      <w:tr w:rsidR="002A7A5B" w:rsidRPr="00D65517" w:rsidTr="00D65517">
        <w:trPr>
          <w:trHeight w:val="492"/>
        </w:trPr>
        <w:tc>
          <w:tcPr>
            <w:tcW w:w="55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4432</w:t>
            </w:r>
          </w:p>
        </w:tc>
        <w:tc>
          <w:tcPr>
            <w:tcW w:w="766"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19/06/19</w:t>
            </w:r>
          </w:p>
        </w:tc>
        <w:tc>
          <w:tcPr>
            <w:tcW w:w="1250"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LiveWire CIC</w:t>
            </w:r>
          </w:p>
        </w:tc>
        <w:tc>
          <w:tcPr>
            <w:tcW w:w="74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0.00</w:t>
            </w:r>
          </w:p>
        </w:tc>
        <w:tc>
          <w:tcPr>
            <w:tcW w:w="537"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67.20</w:t>
            </w:r>
          </w:p>
        </w:tc>
        <w:tc>
          <w:tcPr>
            <w:tcW w:w="779"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Room hire 1 and 22 May 2019</w:t>
            </w:r>
          </w:p>
        </w:tc>
        <w:tc>
          <w:tcPr>
            <w:tcW w:w="374"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p>
        </w:tc>
      </w:tr>
      <w:tr w:rsidR="002A7A5B" w:rsidRPr="00D65517" w:rsidTr="00D65517">
        <w:trPr>
          <w:trHeight w:val="492"/>
        </w:trPr>
        <w:tc>
          <w:tcPr>
            <w:tcW w:w="55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4433</w:t>
            </w:r>
          </w:p>
        </w:tc>
        <w:tc>
          <w:tcPr>
            <w:tcW w:w="766"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19/06/19</w:t>
            </w:r>
          </w:p>
        </w:tc>
        <w:tc>
          <w:tcPr>
            <w:tcW w:w="1250"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HM Revenue and Customs (Clerk)</w:t>
            </w:r>
          </w:p>
        </w:tc>
        <w:tc>
          <w:tcPr>
            <w:tcW w:w="74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0.00</w:t>
            </w:r>
          </w:p>
        </w:tc>
        <w:tc>
          <w:tcPr>
            <w:tcW w:w="537"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268.60</w:t>
            </w:r>
          </w:p>
        </w:tc>
        <w:tc>
          <w:tcPr>
            <w:tcW w:w="779"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PAYE M1 to 3 2019</w:t>
            </w:r>
          </w:p>
        </w:tc>
        <w:tc>
          <w:tcPr>
            <w:tcW w:w="374"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p>
        </w:tc>
      </w:tr>
      <w:tr w:rsidR="002A7A5B" w:rsidRPr="00D65517" w:rsidTr="00D65517">
        <w:trPr>
          <w:trHeight w:val="492"/>
        </w:trPr>
        <w:tc>
          <w:tcPr>
            <w:tcW w:w="55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lastRenderedPageBreak/>
              <w:t>4434</w:t>
            </w:r>
          </w:p>
        </w:tc>
        <w:tc>
          <w:tcPr>
            <w:tcW w:w="766"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19/06/19</w:t>
            </w:r>
          </w:p>
        </w:tc>
        <w:tc>
          <w:tcPr>
            <w:tcW w:w="1250"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British Telecom plc (Clerk)</w:t>
            </w:r>
          </w:p>
        </w:tc>
        <w:tc>
          <w:tcPr>
            <w:tcW w:w="74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0.00</w:t>
            </w:r>
          </w:p>
        </w:tc>
        <w:tc>
          <w:tcPr>
            <w:tcW w:w="537"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118.68</w:t>
            </w:r>
          </w:p>
        </w:tc>
        <w:tc>
          <w:tcPr>
            <w:tcW w:w="779"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Phone service 9481June 2019</w:t>
            </w:r>
          </w:p>
        </w:tc>
        <w:tc>
          <w:tcPr>
            <w:tcW w:w="374"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p>
        </w:tc>
      </w:tr>
      <w:tr w:rsidR="002A7A5B" w:rsidRPr="00D65517" w:rsidTr="00D65517">
        <w:trPr>
          <w:trHeight w:val="653"/>
        </w:trPr>
        <w:tc>
          <w:tcPr>
            <w:tcW w:w="55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4435</w:t>
            </w:r>
          </w:p>
        </w:tc>
        <w:tc>
          <w:tcPr>
            <w:tcW w:w="766"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19/06/19</w:t>
            </w:r>
          </w:p>
        </w:tc>
        <w:tc>
          <w:tcPr>
            <w:tcW w:w="1250"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 xml:space="preserve">Employee 1 </w:t>
            </w:r>
          </w:p>
        </w:tc>
        <w:tc>
          <w:tcPr>
            <w:tcW w:w="74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0.00</w:t>
            </w:r>
          </w:p>
        </w:tc>
        <w:tc>
          <w:tcPr>
            <w:tcW w:w="537"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358.18</w:t>
            </w:r>
          </w:p>
        </w:tc>
        <w:tc>
          <w:tcPr>
            <w:tcW w:w="779"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M3 June 2019</w:t>
            </w:r>
          </w:p>
        </w:tc>
        <w:tc>
          <w:tcPr>
            <w:tcW w:w="374"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p>
        </w:tc>
      </w:tr>
      <w:tr w:rsidR="002A7A5B" w:rsidRPr="00D65517" w:rsidTr="00D65517">
        <w:trPr>
          <w:trHeight w:val="653"/>
        </w:trPr>
        <w:tc>
          <w:tcPr>
            <w:tcW w:w="55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4436</w:t>
            </w:r>
          </w:p>
        </w:tc>
        <w:tc>
          <w:tcPr>
            <w:tcW w:w="766"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19/06/19</w:t>
            </w:r>
          </w:p>
        </w:tc>
        <w:tc>
          <w:tcPr>
            <w:tcW w:w="1250"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Costco (Clerk)</w:t>
            </w:r>
          </w:p>
        </w:tc>
        <w:tc>
          <w:tcPr>
            <w:tcW w:w="74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0.00</w:t>
            </w:r>
          </w:p>
        </w:tc>
        <w:tc>
          <w:tcPr>
            <w:tcW w:w="537"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jc w:val="right"/>
              <w:rPr>
                <w:rFonts w:ascii="Arial" w:hAnsi="Arial" w:cs="Arial"/>
                <w:bCs/>
                <w:sz w:val="22"/>
              </w:rPr>
            </w:pPr>
            <w:r w:rsidRPr="00D65517">
              <w:rPr>
                <w:rFonts w:ascii="Arial" w:hAnsi="Arial" w:cs="Arial"/>
                <w:bCs/>
                <w:sz w:val="22"/>
              </w:rPr>
              <w:t>19.78</w:t>
            </w:r>
          </w:p>
        </w:tc>
        <w:tc>
          <w:tcPr>
            <w:tcW w:w="779"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Stationery</w:t>
            </w:r>
          </w:p>
        </w:tc>
        <w:tc>
          <w:tcPr>
            <w:tcW w:w="374"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p>
        </w:tc>
      </w:tr>
      <w:tr w:rsidR="002A7A5B" w:rsidRPr="00D65517" w:rsidTr="00D65517">
        <w:trPr>
          <w:trHeight w:val="653"/>
        </w:trPr>
        <w:tc>
          <w:tcPr>
            <w:tcW w:w="552"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4437</w:t>
            </w:r>
          </w:p>
        </w:tc>
        <w:tc>
          <w:tcPr>
            <w:tcW w:w="766"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19/06/19</w:t>
            </w:r>
          </w:p>
        </w:tc>
        <w:tc>
          <w:tcPr>
            <w:tcW w:w="1250"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tabs>
                <w:tab w:val="right" w:pos="3044"/>
              </w:tabs>
              <w:rPr>
                <w:rFonts w:ascii="Arial" w:hAnsi="Arial" w:cs="Arial"/>
                <w:bCs/>
                <w:sz w:val="22"/>
              </w:rPr>
            </w:pPr>
            <w:r w:rsidRPr="00D65517">
              <w:rPr>
                <w:rFonts w:ascii="Arial" w:hAnsi="Arial" w:cs="Arial"/>
                <w:bCs/>
                <w:sz w:val="22"/>
              </w:rPr>
              <w:t>Amazon (Clerk)</w:t>
            </w:r>
          </w:p>
        </w:tc>
        <w:tc>
          <w:tcPr>
            <w:tcW w:w="742" w:type="pct"/>
            <w:tcBorders>
              <w:top w:val="single" w:sz="4" w:space="0" w:color="auto"/>
              <w:left w:val="single" w:sz="4" w:space="0" w:color="auto"/>
              <w:bottom w:val="single" w:sz="4" w:space="0" w:color="auto"/>
              <w:right w:val="single" w:sz="4" w:space="0" w:color="auto"/>
            </w:tcBorders>
          </w:tcPr>
          <w:p w:rsidR="002A7A5B" w:rsidRPr="00D65517" w:rsidRDefault="002A7A5B" w:rsidP="002A7A5B">
            <w:pPr>
              <w:jc w:val="right"/>
              <w:rPr>
                <w:rFonts w:ascii="Arial" w:hAnsi="Arial" w:cs="Arial"/>
                <w:bCs/>
                <w:sz w:val="22"/>
              </w:rPr>
            </w:pPr>
            <w:r w:rsidRPr="00D65517">
              <w:rPr>
                <w:rFonts w:ascii="Arial" w:hAnsi="Arial" w:cs="Arial"/>
                <w:bCs/>
                <w:sz w:val="22"/>
              </w:rPr>
              <w:t xml:space="preserve">       </w:t>
            </w:r>
            <w:r w:rsidRPr="00D65517">
              <w:rPr>
                <w:rFonts w:ascii="Arial" w:hAnsi="Arial" w:cs="Arial"/>
                <w:bCs/>
                <w:sz w:val="22"/>
              </w:rPr>
              <w:t>0.00</w:t>
            </w:r>
            <w:r w:rsidRPr="00D65517">
              <w:rPr>
                <w:rFonts w:ascii="Arial" w:hAnsi="Arial" w:cs="Arial"/>
                <w:bCs/>
                <w:sz w:val="22"/>
              </w:rPr>
              <w:t xml:space="preserve">       </w:t>
            </w:r>
          </w:p>
        </w:tc>
        <w:tc>
          <w:tcPr>
            <w:tcW w:w="537" w:type="pct"/>
            <w:tcBorders>
              <w:top w:val="single" w:sz="4" w:space="0" w:color="auto"/>
              <w:left w:val="single" w:sz="4" w:space="0" w:color="auto"/>
              <w:bottom w:val="single" w:sz="4" w:space="0" w:color="auto"/>
              <w:right w:val="single" w:sz="4" w:space="0" w:color="auto"/>
            </w:tcBorders>
          </w:tcPr>
          <w:p w:rsidR="002A7A5B" w:rsidRPr="00D65517" w:rsidRDefault="002A7A5B" w:rsidP="002A7A5B">
            <w:pPr>
              <w:jc w:val="right"/>
              <w:rPr>
                <w:rFonts w:ascii="Arial" w:hAnsi="Arial" w:cs="Arial"/>
                <w:bCs/>
                <w:sz w:val="22"/>
              </w:rPr>
            </w:pPr>
            <w:r w:rsidRPr="00D65517">
              <w:rPr>
                <w:rFonts w:ascii="Arial" w:hAnsi="Arial" w:cs="Arial"/>
                <w:bCs/>
                <w:sz w:val="22"/>
              </w:rPr>
              <w:t xml:space="preserve">  </w:t>
            </w:r>
            <w:r w:rsidRPr="00D65517">
              <w:rPr>
                <w:rFonts w:ascii="Arial" w:hAnsi="Arial" w:cs="Arial"/>
                <w:bCs/>
                <w:sz w:val="22"/>
              </w:rPr>
              <w:t>72.90</w:t>
            </w:r>
            <w:r w:rsidRPr="00D65517">
              <w:rPr>
                <w:rFonts w:ascii="Arial" w:hAnsi="Arial" w:cs="Arial"/>
                <w:bCs/>
                <w:sz w:val="22"/>
              </w:rPr>
              <w:t xml:space="preserve">    </w:t>
            </w:r>
          </w:p>
        </w:tc>
        <w:tc>
          <w:tcPr>
            <w:tcW w:w="779"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Cs/>
                <w:sz w:val="22"/>
              </w:rPr>
            </w:pPr>
            <w:r w:rsidRPr="00D65517">
              <w:rPr>
                <w:rFonts w:ascii="Arial" w:hAnsi="Arial" w:cs="Arial"/>
                <w:bCs/>
                <w:sz w:val="22"/>
              </w:rPr>
              <w:t>Printing toner</w:t>
            </w:r>
          </w:p>
        </w:tc>
        <w:tc>
          <w:tcPr>
            <w:tcW w:w="374" w:type="pct"/>
            <w:tcBorders>
              <w:top w:val="single" w:sz="4" w:space="0" w:color="auto"/>
              <w:left w:val="single" w:sz="4" w:space="0" w:color="auto"/>
              <w:bottom w:val="single" w:sz="4" w:space="0" w:color="auto"/>
              <w:right w:val="single" w:sz="4" w:space="0" w:color="auto"/>
            </w:tcBorders>
          </w:tcPr>
          <w:p w:rsidR="002A7A5B" w:rsidRPr="00D65517" w:rsidRDefault="002A7A5B" w:rsidP="00734ED0">
            <w:pPr>
              <w:rPr>
                <w:rFonts w:ascii="Arial" w:hAnsi="Arial" w:cs="Arial"/>
                <w:b/>
                <w:bCs/>
                <w:sz w:val="22"/>
              </w:rPr>
            </w:pPr>
          </w:p>
        </w:tc>
      </w:tr>
    </w:tbl>
    <w:p w:rsidR="002A7A5B" w:rsidRPr="00D65517" w:rsidRDefault="002A7A5B" w:rsidP="00E03C74">
      <w:pPr>
        <w:ind w:left="-5" w:right="15"/>
        <w:jc w:val="both"/>
        <w:rPr>
          <w:rFonts w:ascii="Arial" w:hAnsi="Arial" w:cs="Arial"/>
          <w:sz w:val="22"/>
        </w:rPr>
      </w:pPr>
    </w:p>
    <w:p w:rsidR="002A7A5B" w:rsidRPr="00D65517" w:rsidRDefault="002A7A5B" w:rsidP="00E03C74">
      <w:pPr>
        <w:ind w:left="-5" w:right="15"/>
        <w:jc w:val="both"/>
        <w:rPr>
          <w:rFonts w:ascii="Arial" w:hAnsi="Arial" w:cs="Arial"/>
          <w:sz w:val="22"/>
        </w:rPr>
      </w:pPr>
    </w:p>
    <w:p w:rsidR="002A7A5B" w:rsidRPr="00D65517" w:rsidRDefault="002A7A5B" w:rsidP="00E03C74">
      <w:pPr>
        <w:ind w:left="-5" w:right="15"/>
        <w:jc w:val="both"/>
        <w:rPr>
          <w:rFonts w:ascii="Arial" w:hAnsi="Arial" w:cs="Arial"/>
          <w:sz w:val="22"/>
        </w:rPr>
      </w:pPr>
    </w:p>
    <w:p w:rsidR="005D5952" w:rsidRPr="00D65517" w:rsidRDefault="00413514">
      <w:pPr>
        <w:spacing w:after="0" w:line="259" w:lineRule="auto"/>
        <w:ind w:left="0" w:firstLine="0"/>
        <w:rPr>
          <w:rFonts w:ascii="Arial" w:hAnsi="Arial" w:cs="Arial"/>
          <w:sz w:val="22"/>
        </w:rPr>
      </w:pPr>
      <w:r w:rsidRPr="00D65517">
        <w:rPr>
          <w:rFonts w:ascii="Arial" w:hAnsi="Arial" w:cs="Arial"/>
          <w:sz w:val="22"/>
        </w:rPr>
        <w:t xml:space="preserve"> </w:t>
      </w:r>
    </w:p>
    <w:p w:rsidR="005D5952" w:rsidRPr="000E6BD3" w:rsidRDefault="00413514">
      <w:pPr>
        <w:spacing w:after="0" w:line="259" w:lineRule="auto"/>
        <w:ind w:left="0" w:firstLine="0"/>
        <w:rPr>
          <w:rFonts w:ascii="Arial" w:hAnsi="Arial" w:cs="Arial"/>
          <w:szCs w:val="24"/>
        </w:rPr>
      </w:pPr>
      <w:r w:rsidRPr="00D65517">
        <w:rPr>
          <w:rFonts w:ascii="Arial" w:hAnsi="Arial" w:cs="Arial"/>
          <w:sz w:val="22"/>
        </w:rPr>
        <w:t xml:space="preserve"> </w:t>
      </w:r>
    </w:p>
    <w:p w:rsidR="005D5952" w:rsidRPr="000E6BD3" w:rsidRDefault="00413514">
      <w:pPr>
        <w:ind w:left="-5" w:right="15"/>
        <w:rPr>
          <w:rFonts w:ascii="Arial" w:hAnsi="Arial" w:cs="Arial"/>
          <w:szCs w:val="24"/>
        </w:rPr>
      </w:pPr>
      <w:r w:rsidRPr="000E6BD3">
        <w:rPr>
          <w:rFonts w:ascii="Arial" w:hAnsi="Arial" w:cs="Arial"/>
          <w:szCs w:val="24"/>
        </w:rPr>
        <w:t xml:space="preserve">Chairman........................................................ </w:t>
      </w:r>
    </w:p>
    <w:sectPr w:rsidR="005D5952" w:rsidRPr="000E6BD3">
      <w:footerReference w:type="even" r:id="rId10"/>
      <w:footerReference w:type="default" r:id="rId11"/>
      <w:footerReference w:type="first" r:id="rId12"/>
      <w:pgSz w:w="11906" w:h="16841"/>
      <w:pgMar w:top="682" w:right="846" w:bottom="1136" w:left="1798" w:header="720" w:footer="706"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D52" w:rsidRDefault="00BF4D52">
      <w:pPr>
        <w:spacing w:after="0" w:line="240" w:lineRule="auto"/>
      </w:pPr>
      <w:r>
        <w:separator/>
      </w:r>
    </w:p>
  </w:endnote>
  <w:endnote w:type="continuationSeparator" w:id="0">
    <w:p w:rsidR="00BF4D52" w:rsidRDefault="00B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52" w:rsidRDefault="00413514">
    <w:pPr>
      <w:spacing w:after="0" w:line="259" w:lineRule="auto"/>
      <w:ind w:left="0" w:right="3" w:firstLine="0"/>
      <w:jc w:val="right"/>
    </w:pPr>
    <w:r>
      <w:t xml:space="preserve">Page  </w:t>
    </w:r>
    <w:r>
      <w:fldChar w:fldCharType="begin"/>
    </w:r>
    <w:r>
      <w:instrText xml:space="preserve"> PAGE   \* MERGEFORMAT </w:instrText>
    </w:r>
    <w:r>
      <w:fldChar w:fldCharType="separate"/>
    </w:r>
    <w:r>
      <w:t>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52" w:rsidRDefault="00413514">
    <w:pPr>
      <w:spacing w:after="0" w:line="259" w:lineRule="auto"/>
      <w:ind w:left="0" w:right="3" w:firstLine="0"/>
      <w:jc w:val="right"/>
    </w:pPr>
    <w:r>
      <w:t xml:space="preserve">Page  </w:t>
    </w:r>
    <w:r>
      <w:fldChar w:fldCharType="begin"/>
    </w:r>
    <w:r>
      <w:instrText xml:space="preserve"> PAGE   \* MERGEFORMAT </w:instrText>
    </w:r>
    <w:r>
      <w:fldChar w:fldCharType="separate"/>
    </w:r>
    <w: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952" w:rsidRDefault="00413514">
    <w:pPr>
      <w:spacing w:after="0" w:line="259" w:lineRule="auto"/>
      <w:ind w:left="0" w:right="3" w:firstLine="0"/>
      <w:jc w:val="right"/>
    </w:pPr>
    <w:r>
      <w:t xml:space="preserve">Page  </w:t>
    </w:r>
    <w:r>
      <w:fldChar w:fldCharType="begin"/>
    </w:r>
    <w:r>
      <w:instrText xml:space="preserve"> PAGE   \* MERGEFORMAT </w:instrText>
    </w:r>
    <w:r>
      <w:fldChar w:fldCharType="separate"/>
    </w:r>
    <w:r>
      <w:t>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D52" w:rsidRDefault="00BF4D52">
      <w:pPr>
        <w:spacing w:after="0" w:line="240" w:lineRule="auto"/>
      </w:pPr>
      <w:r>
        <w:separator/>
      </w:r>
    </w:p>
  </w:footnote>
  <w:footnote w:type="continuationSeparator" w:id="0">
    <w:p w:rsidR="00BF4D52" w:rsidRDefault="00BF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D0A"/>
    <w:multiLevelType w:val="hybridMultilevel"/>
    <w:tmpl w:val="400A2720"/>
    <w:lvl w:ilvl="0" w:tplc="7F9274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6EA6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9696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5C9E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1E9A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22A9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50DF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215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9402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F406C"/>
    <w:multiLevelType w:val="hybridMultilevel"/>
    <w:tmpl w:val="72B280E0"/>
    <w:lvl w:ilvl="0" w:tplc="82DA72A0">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82E80">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C42B2">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C2DB6">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2F692">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2AAEE">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4F9E6">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2DE06">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E4E22">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2F4165"/>
    <w:multiLevelType w:val="hybridMultilevel"/>
    <w:tmpl w:val="F19237AC"/>
    <w:lvl w:ilvl="0" w:tplc="4C1415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A69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2D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2DD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E84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2E58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4D5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011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E05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66062A"/>
    <w:multiLevelType w:val="hybridMultilevel"/>
    <w:tmpl w:val="3A84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76421"/>
    <w:multiLevelType w:val="hybridMultilevel"/>
    <w:tmpl w:val="963E76AC"/>
    <w:lvl w:ilvl="0" w:tplc="365259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1C9F0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B8A56A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4D840C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2526C0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5EA703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B9C8A3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3269E6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D26E10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7E388F"/>
    <w:multiLevelType w:val="hybridMultilevel"/>
    <w:tmpl w:val="8C88D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8A1DEC"/>
    <w:multiLevelType w:val="hybridMultilevel"/>
    <w:tmpl w:val="3590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81B66"/>
    <w:multiLevelType w:val="hybridMultilevel"/>
    <w:tmpl w:val="B6B4AF00"/>
    <w:lvl w:ilvl="0" w:tplc="0B6ED55C">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2F6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89A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4B3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09E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E63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A4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4DB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84B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1D27A2"/>
    <w:multiLevelType w:val="hybridMultilevel"/>
    <w:tmpl w:val="68841970"/>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num w:numId="1">
    <w:abstractNumId w:val="7"/>
  </w:num>
  <w:num w:numId="2">
    <w:abstractNumId w:val="0"/>
  </w:num>
  <w:num w:numId="3">
    <w:abstractNumId w:val="2"/>
  </w:num>
  <w:num w:numId="4">
    <w:abstractNumId w:val="4"/>
  </w:num>
  <w:num w:numId="5">
    <w:abstractNumId w:val="1"/>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52"/>
    <w:rsid w:val="00010950"/>
    <w:rsid w:val="00010A9D"/>
    <w:rsid w:val="00020059"/>
    <w:rsid w:val="000E6BD3"/>
    <w:rsid w:val="00123426"/>
    <w:rsid w:val="00123DF9"/>
    <w:rsid w:val="00166885"/>
    <w:rsid w:val="00174E61"/>
    <w:rsid w:val="0025271F"/>
    <w:rsid w:val="00252BD7"/>
    <w:rsid w:val="002768E0"/>
    <w:rsid w:val="002A7A5B"/>
    <w:rsid w:val="00413514"/>
    <w:rsid w:val="004E110B"/>
    <w:rsid w:val="004F7D7A"/>
    <w:rsid w:val="0052092E"/>
    <w:rsid w:val="0059013E"/>
    <w:rsid w:val="005A5881"/>
    <w:rsid w:val="005D5952"/>
    <w:rsid w:val="007537ED"/>
    <w:rsid w:val="007629F2"/>
    <w:rsid w:val="007C3921"/>
    <w:rsid w:val="00846A6F"/>
    <w:rsid w:val="008942F3"/>
    <w:rsid w:val="008D7CEB"/>
    <w:rsid w:val="00933CC6"/>
    <w:rsid w:val="009A7952"/>
    <w:rsid w:val="00A70450"/>
    <w:rsid w:val="00A76DB0"/>
    <w:rsid w:val="00BF4D52"/>
    <w:rsid w:val="00C84D45"/>
    <w:rsid w:val="00C94FD2"/>
    <w:rsid w:val="00D62CFD"/>
    <w:rsid w:val="00D65517"/>
    <w:rsid w:val="00E03C74"/>
    <w:rsid w:val="00E106A5"/>
    <w:rsid w:val="00E6304C"/>
    <w:rsid w:val="00EE4316"/>
    <w:rsid w:val="00F4359E"/>
    <w:rsid w:val="00F4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D5BEE"/>
  <w15:docId w15:val="{584B8FAA-532D-444B-B030-D33C1A83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52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BD7"/>
    <w:rPr>
      <w:rFonts w:ascii="Times New Roman" w:eastAsia="Times New Roman" w:hAnsi="Times New Roman" w:cs="Times New Roman"/>
      <w:color w:val="000000"/>
      <w:sz w:val="24"/>
    </w:rPr>
  </w:style>
  <w:style w:type="paragraph" w:styleId="ListParagraph">
    <w:name w:val="List Paragraph"/>
    <w:basedOn w:val="Normal"/>
    <w:uiPriority w:val="34"/>
    <w:qFormat/>
    <w:rsid w:val="00174E61"/>
    <w:pPr>
      <w:spacing w:after="200" w:line="276" w:lineRule="auto"/>
      <w:ind w:left="720" w:firstLine="0"/>
      <w:contextualSpacing/>
    </w:pPr>
    <w:rPr>
      <w:rFonts w:asciiTheme="minorHAnsi" w:eastAsiaTheme="minorHAnsi" w:hAnsiTheme="minorHAnsi" w:cstheme="minorBidi"/>
      <w:color w:val="auto"/>
      <w:sz w:val="22"/>
      <w:lang w:val="en-US" w:eastAsia="en-US"/>
    </w:rPr>
  </w:style>
  <w:style w:type="character" w:styleId="Hyperlink">
    <w:name w:val="Hyperlink"/>
    <w:basedOn w:val="DefaultParagraphFont"/>
    <w:uiPriority w:val="99"/>
    <w:unhideWhenUsed/>
    <w:rsid w:val="00174E61"/>
    <w:rPr>
      <w:color w:val="0563C1" w:themeColor="hyperlink"/>
      <w:u w:val="single"/>
    </w:rPr>
  </w:style>
  <w:style w:type="paragraph" w:styleId="NormalWeb">
    <w:name w:val="Normal (Web)"/>
    <w:basedOn w:val="Normal"/>
    <w:uiPriority w:val="99"/>
    <w:semiHidden/>
    <w:unhideWhenUsed/>
    <w:rsid w:val="00174E61"/>
    <w:pPr>
      <w:spacing w:before="100" w:beforeAutospacing="1" w:after="100" w:afterAutospacing="1" w:line="240" w:lineRule="auto"/>
      <w:ind w:left="0" w:firstLine="0"/>
    </w:pPr>
    <w:rPr>
      <w:color w:val="auto"/>
      <w:szCs w:val="24"/>
    </w:rPr>
  </w:style>
  <w:style w:type="paragraph" w:styleId="NoSpacing">
    <w:name w:val="No Spacing"/>
    <w:uiPriority w:val="1"/>
    <w:qFormat/>
    <w:rsid w:val="007C3921"/>
    <w:pPr>
      <w:spacing w:after="0" w:line="240" w:lineRule="auto"/>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semiHidden/>
    <w:rsid w:val="00A76DB0"/>
    <w:pPr>
      <w:spacing w:after="0" w:line="240" w:lineRule="auto"/>
      <w:ind w:left="720" w:hanging="360"/>
    </w:pPr>
    <w:rPr>
      <w:color w:val="auto"/>
      <w:szCs w:val="20"/>
      <w:lang w:eastAsia="en-US"/>
    </w:rPr>
  </w:style>
  <w:style w:type="character" w:customStyle="1" w:styleId="BodyTextIndentChar">
    <w:name w:val="Body Text Indent Char"/>
    <w:basedOn w:val="DefaultParagraphFont"/>
    <w:link w:val="BodyTextIndent"/>
    <w:semiHidden/>
    <w:rsid w:val="00A76DB0"/>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F43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59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91155">
      <w:bodyDiv w:val="1"/>
      <w:marLeft w:val="0"/>
      <w:marRight w:val="0"/>
      <w:marTop w:val="0"/>
      <w:marBottom w:val="0"/>
      <w:divBdr>
        <w:top w:val="none" w:sz="0" w:space="0" w:color="auto"/>
        <w:left w:val="none" w:sz="0" w:space="0" w:color="auto"/>
        <w:bottom w:val="none" w:sz="0" w:space="0" w:color="auto"/>
        <w:right w:val="none" w:sz="0" w:space="0" w:color="auto"/>
      </w:divBdr>
    </w:div>
    <w:div w:id="1539390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eshire.police.uk/advice-and-support/internet-safety-and-security/our-5cs-guide-to-staying-safe-o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shire.police.uk/advice-and-support/home-safety-and-security/looking-after-your-home-and-neighbourhood/"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lktofran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MINUTES OF THE MEETING OF THE WOOLSTON PARISH COUNCIL</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WOOLSTON PARISH COUNCIL</dc:title>
  <dc:subject/>
  <dc:creator>jz_robins</dc:creator>
  <cp:keywords/>
  <cp:lastModifiedBy>WOOLSTON PARISHCOUNCIL</cp:lastModifiedBy>
  <cp:revision>29</cp:revision>
  <cp:lastPrinted>2019-07-12T12:06:00Z</cp:lastPrinted>
  <dcterms:created xsi:type="dcterms:W3CDTF">2019-07-11T12:08:00Z</dcterms:created>
  <dcterms:modified xsi:type="dcterms:W3CDTF">2019-07-12T13:33:00Z</dcterms:modified>
</cp:coreProperties>
</file>